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F377D0" w:rsidRPr="00E6799D" w14:paraId="1F822CE7" w14:textId="77777777" w:rsidTr="00F377D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76F210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D529C93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4D927D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F98C2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60015C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337425" w14:textId="77777777" w:rsidR="001D2B8E" w:rsidRPr="00E6799D" w:rsidRDefault="00F377D0" w:rsidP="00486681">
      <w:pPr>
        <w:tabs>
          <w:tab w:val="left" w:pos="5895"/>
          <w:tab w:val="left" w:pos="829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63FB8AD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0ABE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2C2E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1BE44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D1D054E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614991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8501D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048527E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3588BD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6F925B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F28FEA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2BE1B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22EAE0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3D78B46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0F06EDE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E0750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57DE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EBFF4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AC2F8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A798B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99B1EA" w14:textId="77BDF412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EE4DCD">
        <w:rPr>
          <w:rFonts w:ascii="Arial Narrow" w:eastAsia="Times New Roman" w:hAnsi="Arial Narrow" w:cs="Arial"/>
          <w:b/>
          <w:sz w:val="24"/>
          <w:szCs w:val="24"/>
          <w:lang w:val="bg-BG"/>
        </w:rPr>
        <w:t>Февруари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</w:t>
      </w:r>
      <w:r w:rsidR="00EE4DCD">
        <w:rPr>
          <w:rFonts w:ascii="Arial Narrow" w:eastAsia="Times New Roman" w:hAnsi="Arial Narrow" w:cs="Arial"/>
          <w:b/>
          <w:sz w:val="24"/>
          <w:szCs w:val="24"/>
          <w:lang w:val="bg-BG"/>
        </w:rPr>
        <w:t>20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74B425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D3CBF65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8783F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DDB74D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07CDDD6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клон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Търговище</w:t>
      </w:r>
    </w:p>
    <w:p w14:paraId="7FB305B0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1EE324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7A0B21F5" w14:textId="2D3B39EA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част от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371233">
        <w:rPr>
          <w:rFonts w:ascii="Arial Narrow" w:eastAsia="Times New Roman" w:hAnsi="Arial Narrow" w:cs="Arial"/>
          <w:sz w:val="24"/>
          <w:szCs w:val="24"/>
          <w:lang w:val="bg-BG"/>
        </w:rPr>
        <w:t>представляващ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EE4DCD">
        <w:rPr>
          <w:rFonts w:ascii="Arial Narrow" w:eastAsia="Times New Roman" w:hAnsi="Arial Narrow" w:cs="Arial"/>
          <w:sz w:val="24"/>
          <w:szCs w:val="24"/>
          <w:lang w:val="bg-BG"/>
        </w:rPr>
        <w:t>36</w:t>
      </w:r>
      <w:r w:rsidR="00EE4DCD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EE4DCD">
        <w:rPr>
          <w:rFonts w:ascii="Arial Narrow" w:eastAsia="Times New Roman" w:hAnsi="Arial Narrow" w:cs="Arial"/>
          <w:sz w:val="24"/>
          <w:szCs w:val="24"/>
          <w:lang w:val="bg-BG"/>
        </w:rPr>
        <w:t>тридесет и шест квадратни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метра) - </w:t>
      </w:r>
      <w:r w:rsidR="00CB27D2" w:rsidRPr="00625A92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Помещение № </w:t>
      </w:r>
      <w:r w:rsidR="00EE4DCD">
        <w:rPr>
          <w:rFonts w:ascii="Arial Narrow" w:eastAsia="Times New Roman" w:hAnsi="Arial Narrow" w:cs="Arial"/>
          <w:b/>
          <w:sz w:val="24"/>
          <w:szCs w:val="24"/>
          <w:lang w:val="bg-BG"/>
        </w:rPr>
        <w:t>46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8A21C3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>спортна зала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в административната сграда, собственост на „Информационно обслужване“ АД – клон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Търговище,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бул. 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“ №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51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EE4DCD">
        <w:rPr>
          <w:rFonts w:ascii="Arial Narrow" w:eastAsia="Times New Roman" w:hAnsi="Arial Narrow" w:cs="Arial"/>
          <w:sz w:val="24"/>
          <w:szCs w:val="24"/>
          <w:lang w:val="bg-BG"/>
        </w:rPr>
        <w:t>ет.4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822AA3E" w14:textId="22ABC4EC"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2813E0">
        <w:rPr>
          <w:rFonts w:ascii="Arial Narrow" w:eastAsia="Times New Roman" w:hAnsi="Arial Narrow" w:cs="Arial"/>
          <w:sz w:val="24"/>
          <w:szCs w:val="24"/>
        </w:rPr>
        <w:t>3</w:t>
      </w:r>
      <w:r w:rsidR="002813E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4E9D848" w14:textId="7B136110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677E19">
        <w:rPr>
          <w:rFonts w:ascii="Arial Narrow" w:eastAsia="Times New Roman" w:hAnsi="Arial Narrow" w:cs="Arial"/>
          <w:sz w:val="24"/>
          <w:szCs w:val="24"/>
          <w:lang w:eastAsia="bg-BG"/>
        </w:rPr>
        <w:t>90.00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>деветдесет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ева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без ДДС, формирана на база 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2.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50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два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50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A1AE7C6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53A5174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79537D4B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2FAA241" w14:textId="50CF082C" w:rsidR="001D2B8E" w:rsidRPr="00E6799D" w:rsidRDefault="008A21C3" w:rsidP="008A21C3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и относно информацията, предоставяна на основание чл. 13 от Общия регламент за защита на данните и чл. 54 от Закона за защита на личните данни</w:t>
      </w:r>
      <w:r w:rsidRPr="008A21C3" w:rsidDel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342F62C4" w14:textId="317FAB68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r w:rsidR="006012C9">
        <w:fldChar w:fldCharType="begin"/>
      </w:r>
      <w:r w:rsidR="006012C9">
        <w:instrText xml:space="preserve"> HYPERLINK "file:///C:\\Users\\mvaneva\\AppData\\Local\\Microsoft\\Windows\\INetCache\\Content.Outlook\\Y1L2M1VB\\www.is-bg.net" </w:instrText>
      </w:r>
      <w:r w:rsidR="006012C9">
        <w:fldChar w:fldCharType="separate"/>
      </w:r>
      <w:r w:rsidR="001A6D5D" w:rsidRPr="00901B8A">
        <w:rPr>
          <w:rStyle w:val="Hyperlink"/>
          <w:rFonts w:ascii="Arial Narrow" w:eastAsia="Times New Roman" w:hAnsi="Arial Narrow" w:cs="Arial"/>
          <w:bCs/>
          <w:sz w:val="24"/>
          <w:szCs w:val="24"/>
          <w:lang w:val="bg-BG"/>
        </w:rPr>
        <w:t>www.is-bg.net</w:t>
      </w:r>
      <w:r w:rsidR="006012C9">
        <w:rPr>
          <w:rStyle w:val="Hyperlink"/>
          <w:rFonts w:ascii="Arial Narrow" w:eastAsia="Times New Roman" w:hAnsi="Arial Narrow" w:cs="Arial"/>
          <w:bCs/>
          <w:sz w:val="24"/>
          <w:szCs w:val="24"/>
          <w:lang w:val="bg-BG"/>
        </w:rPr>
        <w:fldChar w:fldCharType="end"/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16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>19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.02.2020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Търговище на адрес: гр. Търговище, бул. 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51, етаж 3, стая 305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8ECDA2A" w14:textId="09DF93B8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>20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.02.2020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г., като предложения ще се подават в сградата на „Информационно обслужване“ АД - клон Търговище на адрес: гр. Търговище, бул. Митрополит Андрей № 51, етаж 3, стая 305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17A3262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0601/66722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7EBAB1F" w14:textId="6132B2A3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от 10:00 до 16:00 часа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всеки работен ден,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77E19">
        <w:rPr>
          <w:rFonts w:ascii="Arial Narrow" w:eastAsia="Times New Roman" w:hAnsi="Arial Narrow" w:cs="Arial"/>
          <w:bCs/>
          <w:sz w:val="24"/>
          <w:szCs w:val="24"/>
          <w:lang w:val="bg-BG"/>
        </w:rPr>
        <w:t>19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.02.2020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вкл</w:t>
      </w:r>
      <w:r w:rsidR="00DC3C45">
        <w:rPr>
          <w:rFonts w:ascii="Arial Narrow" w:eastAsia="Times New Roman" w:hAnsi="Arial Narrow" w:cs="Arial"/>
          <w:sz w:val="24"/>
          <w:szCs w:val="24"/>
          <w:lang w:val="bg-BG" w:eastAsia="bg-BG"/>
        </w:rPr>
        <w:t>ючително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0710B615" w14:textId="70FC0B4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00 часа на </w:t>
      </w:r>
      <w:r w:rsidR="00677E19">
        <w:rPr>
          <w:rFonts w:ascii="Arial Narrow" w:eastAsia="Times New Roman" w:hAnsi="Arial Narrow" w:cs="Arial"/>
          <w:sz w:val="24"/>
          <w:szCs w:val="24"/>
          <w:lang w:val="bg-BG"/>
        </w:rPr>
        <w:t>21</w:t>
      </w:r>
      <w:r w:rsidR="00445E76">
        <w:rPr>
          <w:rFonts w:ascii="Arial Narrow" w:eastAsia="Times New Roman" w:hAnsi="Arial Narrow" w:cs="Arial"/>
          <w:sz w:val="24"/>
          <w:szCs w:val="24"/>
          <w:lang w:val="bg-BG"/>
        </w:rPr>
        <w:t>.02.2020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г., в сградата на „Информационно обслужване“ АД - клон Търговище, на адрес: гр. Търговище бул. Митрополит Андрей № 51, етаж 3, стая 305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2725F3B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76043E4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B2550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BD6E2FF" w14:textId="77777777" w:rsidR="00AE4793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1DCF0E01" w14:textId="77777777" w:rsidR="00A95548" w:rsidRPr="008C413C" w:rsidRDefault="00A95548" w:rsidP="00A95548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 w:rsidR="003A7AF3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>1</w:t>
      </w:r>
    </w:p>
    <w:p w14:paraId="2B590D23" w14:textId="77777777" w:rsidR="00A95548" w:rsidRPr="00B2742B" w:rsidRDefault="00A95548" w:rsidP="00A95548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F459B2D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C5EFC78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23084962" w14:textId="427B2789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3519C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</w:p>
    <w:p w14:paraId="1DDE3920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714249A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171175E0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13E3C7F4" w14:textId="448336FA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.............. ул. ...................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.................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...................... ЕИК/ БУЛСТАТ .........................., във  връзка с участието ми в процедура за отдаване под наем, обявена от „Информационно обслужване“ АД – клон 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47A8A3F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0C166BFB" w14:textId="79768C0B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да наема недвижим имот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625A92" w:rsidRPr="00625A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Помещение № </w:t>
      </w:r>
      <w:r w:rsidR="00445E76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46</w:t>
      </w:r>
      <w:r w:rsidR="00E3519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36</w:t>
      </w:r>
      <w:r w:rsidR="00445E76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кв. м. </w:t>
      </w:r>
      <w:r w:rsidR="00E3519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45E76">
        <w:rPr>
          <w:rFonts w:ascii="Arial Narrow" w:eastAsia="Times New Roman" w:hAnsi="Arial Narrow" w:cs="Arial"/>
          <w:bCs/>
          <w:sz w:val="24"/>
          <w:szCs w:val="24"/>
          <w:lang w:val="bg-BG"/>
        </w:rPr>
        <w:t>тридесет и шест</w:t>
      </w:r>
      <w:r w:rsidR="00625A92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квадратни метра) предназначен за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…</w:t>
      </w:r>
      <w:r w:rsidR="00E3519C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………………..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………………………..….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…………. в административната сграда, собственост на „Информационно обслужване“ АД – клон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находяща се на адрес: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 51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част от поземлен имот №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73626.506.486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Кадастралната карта на гр.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…….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</w:p>
    <w:p w14:paraId="53392E89" w14:textId="7A29AC66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... /…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…./ година/и.</w:t>
      </w:r>
    </w:p>
    <w:p w14:paraId="53BB1A01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 м. без ДДС.</w:t>
      </w:r>
    </w:p>
    <w:p w14:paraId="4BE18934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26597EDC" w14:textId="42B9F6F2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………..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…., издадени не по-рано от един месец преди датата на подаване на предложението.</w:t>
      </w:r>
    </w:p>
    <w:p w14:paraId="52649822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Pr="008A21C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 като разходите са за моя сметка.</w:t>
      </w:r>
    </w:p>
    <w:p w14:paraId="782D44D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7BB7BD6E" w14:textId="77777777" w:rsidR="008A21C3" w:rsidRP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52EB1B92" w14:textId="0F9C5159" w:rsid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70956851" w14:textId="1EB17B24" w:rsidR="00E93B6A" w:rsidRPr="008C413C" w:rsidRDefault="00E93B6A" w:rsidP="00E93B6A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>2</w:t>
      </w:r>
    </w:p>
    <w:p w14:paraId="7D03B127" w14:textId="77777777" w:rsidR="00E93B6A" w:rsidRDefault="00E93B6A" w:rsidP="00E93B6A">
      <w:pPr>
        <w:suppressAutoHyphens/>
        <w:ind w:right="42"/>
        <w:jc w:val="center"/>
        <w:rPr>
          <w:rFonts w:ascii="Arial Narrow" w:hAnsi="Arial Narrow" w:cs="Arial"/>
          <w:b/>
          <w:lang w:val="bg-BG" w:eastAsia="zh-CN"/>
        </w:rPr>
      </w:pPr>
    </w:p>
    <w:p w14:paraId="0018F62A" w14:textId="27979389" w:rsidR="00E93B6A" w:rsidRPr="00FB0C44" w:rsidRDefault="00E93B6A" w:rsidP="00E93B6A">
      <w:pPr>
        <w:suppressAutoHyphens/>
        <w:ind w:right="42"/>
        <w:jc w:val="center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Декларация за липса на задължения и 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58A84C2C" w14:textId="77777777" w:rsidR="00E93B6A" w:rsidRPr="00FB0C44" w:rsidRDefault="00E93B6A" w:rsidP="00E93B6A">
      <w:pPr>
        <w:suppressAutoHyphens/>
        <w:ind w:right="-874"/>
        <w:rPr>
          <w:rFonts w:ascii="Arial Narrow" w:hAnsi="Arial Narrow" w:cs="Arial"/>
          <w:lang w:val="bg-BG" w:eastAsia="zh-CN"/>
        </w:rPr>
      </w:pPr>
    </w:p>
    <w:p w14:paraId="4B7F268D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  <w:t>Подписаният/подписаната …………………………………………..……….., тел. ……………………...,</w:t>
      </w:r>
    </w:p>
    <w:p w14:paraId="67F6CC48" w14:textId="77777777" w:rsidR="00E93B6A" w:rsidRPr="00824910" w:rsidRDefault="00E93B6A" w:rsidP="00E93B6A">
      <w:pPr>
        <w:suppressAutoHyphens/>
        <w:spacing w:before="120"/>
        <w:jc w:val="both"/>
        <w:rPr>
          <w:rFonts w:ascii="Arial Narrow" w:hAnsi="Arial Narrow" w:cs="Arial"/>
          <w:i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824910">
        <w:rPr>
          <w:rFonts w:ascii="Arial Narrow" w:hAnsi="Arial Narrow" w:cs="Arial"/>
          <w:i/>
          <w:lang w:val="bg-BG" w:eastAsia="zh-CN"/>
        </w:rPr>
        <w:t>/име, фамилия/</w:t>
      </w:r>
    </w:p>
    <w:p w14:paraId="0207D6ED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процедура за отдаване под наем на недвижим имот,</w:t>
      </w:r>
    </w:p>
    <w:p w14:paraId="01CD03BD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14:paraId="311521A3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eastAsia="zh-CN"/>
        </w:rPr>
        <w:t xml:space="preserve">I. </w:t>
      </w:r>
      <w:r w:rsidRPr="00FB0C44">
        <w:rPr>
          <w:rFonts w:ascii="Arial Narrow" w:hAnsi="Arial Narrow" w:cs="Arial"/>
          <w:b/>
          <w:lang w:val="bg-BG" w:eastAsia="zh-CN"/>
        </w:rPr>
        <w:t>ДЕКЛАРИРАМ, ЧЕ</w:t>
      </w:r>
      <w:r>
        <w:rPr>
          <w:rFonts w:ascii="Arial Narrow" w:hAnsi="Arial Narrow" w:cs="Arial"/>
          <w:b/>
          <w:lang w:eastAsia="zh-CN"/>
        </w:rPr>
        <w:t xml:space="preserve"> </w:t>
      </w:r>
      <w:r>
        <w:rPr>
          <w:rFonts w:ascii="Arial Narrow" w:hAnsi="Arial Narrow" w:cs="Arial"/>
          <w:lang w:val="bg-BG" w:eastAsia="zh-CN"/>
        </w:rPr>
        <w:t>нямам/представляваното от мен юридическо лице няма</w:t>
      </w:r>
      <w:r w:rsidRPr="00824910">
        <w:rPr>
          <w:rFonts w:ascii="Arial Narrow" w:hAnsi="Arial Narrow" w:cs="Arial"/>
          <w:lang w:val="bg-BG" w:eastAsia="zh-CN"/>
        </w:rPr>
        <w:t>:</w:t>
      </w:r>
    </w:p>
    <w:p w14:paraId="12B828A1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 xml:space="preserve">1. </w:t>
      </w:r>
      <w:r w:rsidRPr="00FB0C44">
        <w:rPr>
          <w:rFonts w:ascii="Arial Narrow" w:hAnsi="Arial Narrow" w:cs="Arial"/>
          <w:lang w:val="bg-BG" w:eastAsia="zh-CN"/>
        </w:rPr>
        <w:t>неизпълнени задължения към НАП;</w:t>
      </w:r>
    </w:p>
    <w:p w14:paraId="3DFB6016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2. неизпълнени задължен</w:t>
      </w:r>
      <w:r>
        <w:rPr>
          <w:rFonts w:ascii="Arial Narrow" w:hAnsi="Arial Narrow" w:cs="Arial"/>
          <w:lang w:val="bg-BG" w:eastAsia="zh-CN"/>
        </w:rPr>
        <w:t>ия към Община ………</w:t>
      </w:r>
      <w:r>
        <w:rPr>
          <w:rFonts w:ascii="Arial Narrow" w:hAnsi="Arial Narrow" w:cs="Arial"/>
          <w:lang w:eastAsia="zh-CN"/>
        </w:rPr>
        <w:t>…………..</w:t>
      </w:r>
      <w:r>
        <w:rPr>
          <w:rFonts w:ascii="Arial Narrow" w:hAnsi="Arial Narrow" w:cs="Arial"/>
          <w:lang w:val="bg-BG" w:eastAsia="zh-CN"/>
        </w:rPr>
        <w:t>…….</w:t>
      </w:r>
      <w:r w:rsidRPr="00FB0C44">
        <w:rPr>
          <w:rFonts w:ascii="Arial Narrow" w:hAnsi="Arial Narrow" w:cs="Arial"/>
          <w:lang w:val="bg-BG" w:eastAsia="zh-CN"/>
        </w:rPr>
        <w:t>;</w:t>
      </w:r>
    </w:p>
    <w:p w14:paraId="6FA1FD49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 xml:space="preserve">3. неизпълнени задължения към </w:t>
      </w:r>
      <w:r>
        <w:rPr>
          <w:rFonts w:ascii="Arial Narrow" w:hAnsi="Arial Narrow" w:cs="Arial"/>
          <w:lang w:val="bg-BG" w:eastAsia="zh-CN"/>
        </w:rPr>
        <w:t>„</w:t>
      </w:r>
      <w:r w:rsidRPr="00FB0C44">
        <w:rPr>
          <w:rFonts w:ascii="Arial Narrow" w:hAnsi="Arial Narrow" w:cs="Arial"/>
          <w:lang w:val="bg-BG" w:eastAsia="zh-CN"/>
        </w:rPr>
        <w:t>Информационно обслужване” АД включително и към клоновете му.</w:t>
      </w:r>
    </w:p>
    <w:p w14:paraId="347EDCCC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14:paraId="01E93A95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I</w:t>
      </w:r>
      <w:r w:rsidRPr="00FB0C44">
        <w:rPr>
          <w:rFonts w:ascii="Arial Narrow" w:hAnsi="Arial Narrow" w:cs="Arial"/>
          <w:b/>
          <w:lang w:eastAsia="zh-CN"/>
        </w:rPr>
        <w:t>I</w:t>
      </w:r>
      <w:r w:rsidRPr="00FB0C44">
        <w:rPr>
          <w:rFonts w:ascii="Arial Narrow" w:hAnsi="Arial Narrow" w:cs="Arial"/>
          <w:b/>
          <w:lang w:val="bg-BG" w:eastAsia="zh-CN"/>
        </w:rPr>
        <w:t>. ДЕКЛАРИРАМ, ЧЕ</w:t>
      </w:r>
      <w:r>
        <w:rPr>
          <w:rFonts w:ascii="Arial Narrow" w:hAnsi="Arial Narrow" w:cs="Arial"/>
          <w:lang w:eastAsia="zh-CN"/>
        </w:rPr>
        <w:t xml:space="preserve"> </w:t>
      </w:r>
      <w:r w:rsidRPr="00FB0C44">
        <w:rPr>
          <w:rFonts w:ascii="Arial Narrow" w:hAnsi="Arial Narrow" w:cs="Arial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FB0C44">
        <w:t xml:space="preserve"> </w:t>
      </w:r>
      <w:r w:rsidRPr="00FB0C44">
        <w:rPr>
          <w:rFonts w:ascii="Arial Narrow" w:hAnsi="Arial Narrow" w:cs="Arial"/>
          <w:lang w:val="bg-BG" w:eastAsia="zh-CN"/>
        </w:rPr>
        <w:t>и чл. 54 от Закона за защита на личните данни, както следва:</w:t>
      </w:r>
    </w:p>
    <w:p w14:paraId="6B7909A5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Данни за администратора на лични данни и координати за връзка с длъжностното лице по защита на данните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14:paraId="1D73DC88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FB0C44">
        <w:rPr>
          <w:rFonts w:ascii="Arial Narrow" w:hAnsi="Arial Narrow" w:cs="Arial"/>
          <w:bCs/>
          <w:lang w:val="bg-BG" w:eastAsia="zh-CN"/>
        </w:rPr>
        <w:t>„Информационно обслужване“ АД е администратор на лични данни</w:t>
      </w:r>
      <w:r w:rsidRPr="00FB0C44">
        <w:rPr>
          <w:rFonts w:ascii="Arial Narrow" w:hAnsi="Arial Narrow" w:cs="Arial"/>
          <w:bCs/>
          <w:lang w:eastAsia="zh-CN"/>
        </w:rPr>
        <w:t xml:space="preserve"> /</w:t>
      </w:r>
      <w:r w:rsidRPr="00FB0C44">
        <w:rPr>
          <w:rFonts w:ascii="Arial Narrow" w:hAnsi="Arial Narrow" w:cs="Arial"/>
          <w:bCs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FB0C44">
        <w:rPr>
          <w:rFonts w:ascii="Arial Narrow" w:hAnsi="Arial Narrow" w:cs="Arial"/>
          <w:bCs/>
          <w:lang w:eastAsia="zh-CN"/>
        </w:rPr>
        <w:t xml:space="preserve">e-mail: </w:t>
      </w:r>
      <w:hyperlink r:id="rId8" w:history="1">
        <w:r w:rsidRPr="00D87299">
          <w:rPr>
            <w:rStyle w:val="Hyperlink"/>
            <w:rFonts w:ascii="Arial Narrow" w:hAnsi="Arial Narrow" w:cs="Arial"/>
            <w:bCs/>
            <w:lang w:eastAsia="zh-CN"/>
          </w:rPr>
          <w:t>office@is-bg.net</w:t>
        </w:r>
      </w:hyperlink>
      <w:r>
        <w:rPr>
          <w:rFonts w:ascii="Arial Narrow" w:hAnsi="Arial Narrow" w:cs="Arial"/>
          <w:bCs/>
          <w:lang w:eastAsia="zh-CN"/>
        </w:rPr>
        <w:t xml:space="preserve">, </w:t>
      </w:r>
      <w:hyperlink r:id="rId9" w:history="1">
        <w:r w:rsidRPr="00FB0C44">
          <w:rPr>
            <w:rStyle w:val="Hyperlink"/>
            <w:rFonts w:ascii="Arial Narrow" w:hAnsi="Arial Narrow" w:cs="Arial"/>
            <w:bCs/>
            <w:lang w:eastAsia="zh-CN"/>
          </w:rPr>
          <w:t>dpo@is-bg.net</w:t>
        </w:r>
      </w:hyperlink>
      <w:r w:rsidRPr="00FB0C44">
        <w:rPr>
          <w:rFonts w:ascii="Arial Narrow" w:hAnsi="Arial Narrow" w:cs="Arial"/>
          <w:bCs/>
          <w:lang w:val="bg-BG" w:eastAsia="zh-CN"/>
        </w:rPr>
        <w:t>.</w:t>
      </w:r>
    </w:p>
    <w:p w14:paraId="00E012DE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Категории лични данни, които се обработват от „Информационно обслужване“ АД във връзка с провеждането на процедур</w:t>
      </w:r>
      <w:r>
        <w:rPr>
          <w:rFonts w:ascii="Arial Narrow" w:hAnsi="Arial Narrow" w:cs="Arial"/>
          <w:b/>
          <w:bCs/>
          <w:lang w:val="bg-BG" w:eastAsia="zh-CN"/>
        </w:rPr>
        <w:t>а</w:t>
      </w:r>
      <w:r w:rsidRPr="00C625C2">
        <w:rPr>
          <w:rFonts w:ascii="Arial Narrow" w:hAnsi="Arial Narrow" w:cs="Arial"/>
          <w:b/>
          <w:bCs/>
          <w:lang w:val="bg-BG" w:eastAsia="zh-CN"/>
        </w:rPr>
        <w:t xml:space="preserve"> за отдаване под наем на недвижими имоти, собственост на дружеството и сключването на договор за наем. Цели и правно основание за обработването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14:paraId="2F4090BD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>К</w:t>
      </w:r>
      <w:r w:rsidRPr="00ED277A">
        <w:rPr>
          <w:rFonts w:ascii="Arial Narrow" w:hAnsi="Arial Narrow" w:cs="Arial"/>
          <w:bCs/>
          <w:lang w:val="bg-BG" w:eastAsia="zh-CN"/>
        </w:rPr>
        <w:t>ато администратор на лични данни „Информационно обслужване“ АД обработва лични данни на лицата, с които сключва договори</w:t>
      </w:r>
      <w:r>
        <w:rPr>
          <w:rFonts w:ascii="Arial Narrow" w:hAnsi="Arial Narrow" w:cs="Arial"/>
          <w:bCs/>
          <w:lang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за наем</w:t>
      </w:r>
      <w:r w:rsidRPr="007E7C64">
        <w:rPr>
          <w:rFonts w:ascii="Arial Narrow" w:hAnsi="Arial Narrow" w:cs="Arial"/>
          <w:bCs/>
          <w:lang w:val="bg-BG"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на имоти, собственост на дружеството</w:t>
      </w:r>
      <w:r w:rsidRPr="00ED277A">
        <w:rPr>
          <w:rFonts w:ascii="Arial Narrow" w:hAnsi="Arial Narrow" w:cs="Arial"/>
          <w:bCs/>
          <w:lang w:val="bg-BG" w:eastAsia="zh-CN"/>
        </w:rPr>
        <w:t>,</w:t>
      </w:r>
      <w:r>
        <w:rPr>
          <w:rFonts w:ascii="Arial Narrow" w:hAnsi="Arial Narrow" w:cs="Arial"/>
          <w:bCs/>
          <w:lang w:val="bg-BG" w:eastAsia="zh-CN"/>
        </w:rPr>
        <w:t xml:space="preserve"> както и на лицата, които представляват юридическите лица от името на които се сключват договорите за наем, </w:t>
      </w:r>
      <w:r w:rsidRPr="00ED277A">
        <w:rPr>
          <w:rFonts w:ascii="Arial Narrow" w:hAnsi="Arial Narrow" w:cs="Arial"/>
          <w:bCs/>
          <w:lang w:val="bg-BG" w:eastAsia="zh-CN"/>
        </w:rPr>
        <w:t xml:space="preserve">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5AFD5E14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За целите на сключване и изпълнение на договорите за наем</w:t>
      </w:r>
      <w:r>
        <w:rPr>
          <w:rFonts w:ascii="Arial Narrow" w:hAnsi="Arial Narrow" w:cs="Arial"/>
          <w:bCs/>
          <w:lang w:val="bg-BG" w:eastAsia="zh-CN"/>
        </w:rPr>
        <w:t xml:space="preserve"> с нотариална заверка на подписите</w:t>
      </w:r>
      <w:r w:rsidRPr="00ED277A">
        <w:rPr>
          <w:rFonts w:ascii="Arial Narrow" w:hAnsi="Arial Narrow" w:cs="Arial"/>
          <w:bCs/>
          <w:lang w:val="bg-BG" w:eastAsia="zh-CN"/>
        </w:rPr>
        <w:t xml:space="preserve">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50F0C2E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9E3DD4">
        <w:rPr>
          <w:rFonts w:ascii="Arial Narrow" w:hAnsi="Arial Narrow" w:cs="Arial"/>
          <w:bCs/>
          <w:lang w:val="bg-BG" w:eastAsia="zh-CN"/>
        </w:rPr>
        <w:lastRenderedPageBreak/>
        <w:t>Обработването на личните данни се извършва на основание чл. 6, параграф 1, буква „б“ и буква „в“ от Общия регламент за защита на данните.</w:t>
      </w:r>
      <w:r w:rsidRPr="00ED277A">
        <w:rPr>
          <w:rFonts w:ascii="Arial Narrow" w:hAnsi="Arial Narrow" w:cs="Arial"/>
          <w:bCs/>
          <w:lang w:val="bg-BG" w:eastAsia="zh-CN"/>
        </w:rPr>
        <w:t xml:space="preserve"> </w:t>
      </w:r>
    </w:p>
    <w:p w14:paraId="6D5319E0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Целите на обработването на личните данни са:</w:t>
      </w:r>
    </w:p>
    <w:p w14:paraId="2814860F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 xml:space="preserve">Участие в процедура за отдаване под наем на недвижими имоти, собственост на </w:t>
      </w:r>
      <w:r>
        <w:rPr>
          <w:rFonts w:ascii="Arial Narrow" w:hAnsi="Arial Narrow" w:cs="Arial"/>
          <w:bCs/>
          <w:lang w:val="bg-BG" w:eastAsia="zh-CN"/>
        </w:rPr>
        <w:t>„</w:t>
      </w:r>
      <w:r w:rsidRPr="00ED277A">
        <w:rPr>
          <w:rFonts w:ascii="Arial Narrow" w:hAnsi="Arial Narrow" w:cs="Arial"/>
          <w:bCs/>
          <w:lang w:val="bg-BG" w:eastAsia="zh-CN"/>
        </w:rPr>
        <w:t>Информационно обслужване</w:t>
      </w:r>
      <w:r>
        <w:rPr>
          <w:rFonts w:ascii="Arial Narrow" w:hAnsi="Arial Narrow" w:cs="Arial"/>
          <w:bCs/>
          <w:lang w:val="bg-BG" w:eastAsia="zh-CN"/>
        </w:rPr>
        <w:t>“</w:t>
      </w:r>
      <w:r w:rsidRPr="00ED277A">
        <w:rPr>
          <w:rFonts w:ascii="Arial Narrow" w:hAnsi="Arial Narrow" w:cs="Arial"/>
          <w:bCs/>
          <w:lang w:val="bg-BG" w:eastAsia="zh-CN"/>
        </w:rPr>
        <w:t xml:space="preserve"> АД;</w:t>
      </w:r>
    </w:p>
    <w:p w14:paraId="3667C5A4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Индивидуализиране на наемното правоотношение и сключване на договор за наем с нотариална заверка на подписите на страните;</w:t>
      </w:r>
    </w:p>
    <w:p w14:paraId="4615F666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нормативните изисквания на Закона за задълженията и договорите, Закона за счетоводството, Закона за Националния архивен фонд и др.;</w:t>
      </w:r>
    </w:p>
    <w:p w14:paraId="539A8E61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всички дейности, свързани със съществуване, изменение и прекратяване на наемното правоотношение;</w:t>
      </w:r>
    </w:p>
    <w:p w14:paraId="6B550B95" w14:textId="77777777" w:rsidR="00E93B6A" w:rsidRPr="00ED277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Изготвяне на всякакви документи на субектите на данни във връзка с наемното правоотношение (допълнителни споразумения, справки, удостоверения и др.);</w:t>
      </w:r>
    </w:p>
    <w:p w14:paraId="38AA45FF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Изпращане на кореспонденция, отнасяща се до изпълнение на задълженията на лицето по договора за наем;</w:t>
      </w:r>
    </w:p>
    <w:p w14:paraId="774C0CA5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Срок за съхраняване на личните данни</w:t>
      </w:r>
    </w:p>
    <w:p w14:paraId="3B8DFAF2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 xml:space="preserve">3.1. </w:t>
      </w:r>
      <w:r w:rsidRPr="00FB0C44">
        <w:rPr>
          <w:rFonts w:ascii="Arial Narrow" w:hAnsi="Arial Narrow" w:cs="Arial"/>
          <w:bCs/>
          <w:lang w:val="bg-BG" w:eastAsia="zh-CN"/>
        </w:rPr>
        <w:t>Личните данни на</w:t>
      </w:r>
      <w:r w:rsidRPr="00FB0C44">
        <w:rPr>
          <w:rFonts w:ascii="Arial Narrow" w:hAnsi="Arial Narrow" w:cs="Arial"/>
          <w:bCs/>
          <w:lang w:eastAsia="zh-CN"/>
        </w:rPr>
        <w:t xml:space="preserve"> </w:t>
      </w:r>
      <w:r w:rsidRPr="00FB0C44">
        <w:rPr>
          <w:rFonts w:ascii="Arial Narrow" w:hAnsi="Arial Narrow" w:cs="Arial"/>
          <w:bCs/>
          <w:lang w:val="bg-BG" w:eastAsia="zh-CN"/>
        </w:rPr>
        <w:t xml:space="preserve">лицата, които </w:t>
      </w:r>
      <w:r>
        <w:rPr>
          <w:rFonts w:ascii="Arial Narrow" w:hAnsi="Arial Narrow" w:cs="Arial"/>
          <w:bCs/>
          <w:lang w:val="bg-BG" w:eastAsia="zh-CN"/>
        </w:rPr>
        <w:t>подават документи за участие в процедура за отдаване под наем от свое име/от името на представлявано от тях юридическо лице</w:t>
      </w:r>
      <w:r w:rsidRPr="00FB0C44">
        <w:rPr>
          <w:rFonts w:ascii="Arial Narrow" w:hAnsi="Arial Narrow" w:cs="Arial"/>
          <w:bCs/>
          <w:lang w:val="bg-BG" w:eastAsia="zh-CN"/>
        </w:rPr>
        <w:t xml:space="preserve">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FB0C44">
        <w:rPr>
          <w:rFonts w:ascii="Arial Narrow" w:hAnsi="Arial Narrow" w:cs="Arial"/>
          <w:bCs/>
          <w:lang w:val="bg-BG" w:eastAsia="zh-CN"/>
        </w:rPr>
        <w:t xml:space="preserve"> години.</w:t>
      </w:r>
    </w:p>
    <w:p w14:paraId="50E0EA0F" w14:textId="77777777" w:rsidR="00E93B6A" w:rsidRPr="00FB0C44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7E7C64">
        <w:rPr>
          <w:rFonts w:ascii="Arial Narrow" w:hAnsi="Arial Narrow" w:cs="Arial"/>
          <w:bCs/>
          <w:lang w:val="bg-BG" w:eastAsia="zh-CN"/>
        </w:rPr>
        <w:t>3.</w:t>
      </w:r>
      <w:r>
        <w:rPr>
          <w:rFonts w:ascii="Arial Narrow" w:hAnsi="Arial Narrow" w:cs="Arial"/>
          <w:bCs/>
          <w:lang w:val="bg-BG" w:eastAsia="zh-CN"/>
        </w:rPr>
        <w:t>2</w:t>
      </w:r>
      <w:r w:rsidRPr="007E7C64">
        <w:rPr>
          <w:rFonts w:ascii="Arial Narrow" w:hAnsi="Arial Narrow" w:cs="Arial"/>
          <w:bCs/>
          <w:lang w:val="bg-BG" w:eastAsia="zh-CN"/>
        </w:rPr>
        <w:t xml:space="preserve">. Личните данни на лицата, които </w:t>
      </w:r>
      <w:r>
        <w:rPr>
          <w:rFonts w:ascii="Arial Narrow" w:hAnsi="Arial Narrow" w:cs="Arial"/>
          <w:bCs/>
          <w:lang w:val="bg-BG" w:eastAsia="zh-CN"/>
        </w:rPr>
        <w:t>от свое име/от името на представлявано от тях юридическо лице сключват</w:t>
      </w:r>
      <w:r w:rsidRPr="007E7C64">
        <w:rPr>
          <w:rFonts w:ascii="Arial Narrow" w:hAnsi="Arial Narrow" w:cs="Arial"/>
          <w:bCs/>
          <w:lang w:val="bg-BG" w:eastAsia="zh-CN"/>
        </w:rPr>
        <w:t xml:space="preserve"> договори </w:t>
      </w:r>
      <w:r>
        <w:rPr>
          <w:rFonts w:ascii="Arial Narrow" w:hAnsi="Arial Narrow" w:cs="Arial"/>
          <w:bCs/>
          <w:lang w:val="bg-BG" w:eastAsia="zh-CN"/>
        </w:rPr>
        <w:t xml:space="preserve">за наем </w:t>
      </w:r>
      <w:r w:rsidRPr="007E7C64">
        <w:rPr>
          <w:rFonts w:ascii="Arial Narrow" w:hAnsi="Arial Narrow" w:cs="Arial"/>
          <w:bCs/>
          <w:lang w:val="bg-BG" w:eastAsia="zh-CN"/>
        </w:rPr>
        <w:t xml:space="preserve">с „Информационно обслужване“ АД,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7E7C64">
        <w:rPr>
          <w:rFonts w:ascii="Arial Narrow" w:hAnsi="Arial Narrow" w:cs="Arial"/>
          <w:bCs/>
          <w:lang w:val="bg-BG" w:eastAsia="zh-CN"/>
        </w:rPr>
        <w:t xml:space="preserve"> години.</w:t>
      </w:r>
    </w:p>
    <w:p w14:paraId="5F801A9D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Получатели на лични данни</w:t>
      </w:r>
    </w:p>
    <w:p w14:paraId="5089D8B8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 xml:space="preserve">АДМИНИСТРАТОРЪТ може да предоставя обработваните от него лични данни на </w:t>
      </w:r>
      <w:r>
        <w:rPr>
          <w:rFonts w:ascii="Arial Narrow" w:hAnsi="Arial Narrow" w:cs="Arial"/>
          <w:lang w:val="bg-BG" w:eastAsia="zh-CN"/>
        </w:rPr>
        <w:t xml:space="preserve">компетентните държавни </w:t>
      </w:r>
      <w:r w:rsidRPr="0044370C">
        <w:rPr>
          <w:rFonts w:ascii="Arial Narrow" w:hAnsi="Arial Narrow" w:cs="Arial"/>
          <w:lang w:val="bg-BG" w:eastAsia="zh-CN"/>
        </w:rPr>
        <w:t xml:space="preserve">органи при изпълнение на функциите им </w:t>
      </w:r>
      <w:r>
        <w:rPr>
          <w:rFonts w:ascii="Arial Narrow" w:hAnsi="Arial Narrow" w:cs="Arial"/>
          <w:lang w:val="bg-BG" w:eastAsia="zh-CN"/>
        </w:rPr>
        <w:t xml:space="preserve">с оглед изпълнение на нормативно установени задължения. </w:t>
      </w:r>
    </w:p>
    <w:p w14:paraId="534BE2F5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214EC239" w14:textId="77777777" w:rsidR="00E93B6A" w:rsidRPr="00CF28AC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може да предоставя обработваните от него лични данни</w:t>
      </w:r>
      <w:r w:rsidRPr="00CF28AC">
        <w:rPr>
          <w:rFonts w:ascii="Arial Narrow" w:hAnsi="Arial Narrow" w:cs="Arial"/>
          <w:lang w:val="bg-BG" w:eastAsia="zh-CN"/>
        </w:rPr>
        <w:t xml:space="preserve">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657DC9CA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достъп на субекта на данните</w:t>
      </w:r>
    </w:p>
    <w:p w14:paraId="25B3365B" w14:textId="77777777" w:rsidR="00E93B6A" w:rsidRPr="00CF28AC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67391114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коригиране или ограничаване на обработването на лични данни</w:t>
      </w:r>
    </w:p>
    <w:p w14:paraId="13512C2C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на коригиране на неточни</w:t>
      </w:r>
      <w:r>
        <w:rPr>
          <w:rFonts w:ascii="Arial Narrow" w:hAnsi="Arial Narrow" w:cs="Arial"/>
          <w:lang w:val="bg-BG" w:eastAsia="zh-CN"/>
        </w:rPr>
        <w:t xml:space="preserve">те лични данни, свързани с него. </w:t>
      </w:r>
      <w:r w:rsidRPr="00CF28AC">
        <w:rPr>
          <w:rFonts w:ascii="Arial Narrow" w:hAnsi="Arial Narrow" w:cs="Arial"/>
          <w:lang w:val="bg-BG" w:eastAsia="zh-CN"/>
        </w:rPr>
        <w:t xml:space="preserve"> </w:t>
      </w:r>
    </w:p>
    <w:p w14:paraId="2C1849C9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3AD36788" w14:textId="77777777" w:rsidR="00E93B6A" w:rsidRDefault="00E93B6A" w:rsidP="00E93B6A">
      <w:pPr>
        <w:numPr>
          <w:ilvl w:val="0"/>
          <w:numId w:val="10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lastRenderedPageBreak/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B379922" w14:textId="77777777" w:rsidR="00E93B6A" w:rsidRPr="00C625C2" w:rsidRDefault="00E93B6A" w:rsidP="00E93B6A">
      <w:pPr>
        <w:numPr>
          <w:ilvl w:val="0"/>
          <w:numId w:val="10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7EFA8730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подаване на жалба</w:t>
      </w:r>
    </w:p>
    <w:p w14:paraId="6C213478" w14:textId="77777777" w:rsidR="00E93B6A" w:rsidRPr="00CF28AC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да подаде жалба до надзорен орган, ако счита, че обработването на лични данни, отнасящи се до него, нарушава Общия регламент за защита на данните</w:t>
      </w:r>
      <w:r>
        <w:rPr>
          <w:rFonts w:ascii="Arial Narrow" w:hAnsi="Arial Narrow" w:cs="Arial"/>
          <w:lang w:val="bg-BG" w:eastAsia="zh-CN"/>
        </w:rPr>
        <w:t xml:space="preserve"> и Закона за защита на личните данни</w:t>
      </w:r>
      <w:r w:rsidRPr="00CF28AC">
        <w:rPr>
          <w:rFonts w:ascii="Arial Narrow" w:hAnsi="Arial Narrow" w:cs="Arial"/>
          <w:lang w:val="bg-BG" w:eastAsia="zh-CN"/>
        </w:rPr>
        <w:t xml:space="preserve">.  </w:t>
      </w:r>
    </w:p>
    <w:p w14:paraId="50E6DF7F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Задължителен характер на предоставянето на лични данни</w:t>
      </w:r>
    </w:p>
    <w:p w14:paraId="4418E760" w14:textId="77777777" w:rsidR="00E93B6A" w:rsidRDefault="00E93B6A" w:rsidP="00E93B6A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Предоставянето на личните данни от субекта на данни е задължително условие за сключването на договор за наем.</w:t>
      </w:r>
    </w:p>
    <w:p w14:paraId="0A71185B" w14:textId="77777777" w:rsidR="00E93B6A" w:rsidRPr="00C625C2" w:rsidRDefault="00E93B6A" w:rsidP="00E93B6A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Автоматизирано вземане на решения</w:t>
      </w:r>
    </w:p>
    <w:p w14:paraId="2FC023AA" w14:textId="77777777" w:rsidR="00E93B6A" w:rsidRPr="00CF28AC" w:rsidRDefault="00E93B6A" w:rsidP="00E93B6A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CF28AC">
        <w:rPr>
          <w:rFonts w:ascii="Arial Narrow" w:hAnsi="Arial Narrow" w:cs="Arial"/>
          <w:bCs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9250AF8" w14:textId="77777777" w:rsidR="00E93B6A" w:rsidRPr="00FB0C44" w:rsidRDefault="00E93B6A" w:rsidP="00E93B6A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1D22C09C" w14:textId="77777777" w:rsidR="00E93B6A" w:rsidRPr="00FB0C44" w:rsidRDefault="00E93B6A" w:rsidP="00E93B6A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5943E588" w14:textId="77777777" w:rsidR="00E93B6A" w:rsidRPr="00FB0C44" w:rsidRDefault="00E93B6A" w:rsidP="00E93B6A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1CC9697A" w14:textId="61CCF9FF" w:rsidR="00E93B6A" w:rsidRDefault="00E93B6A" w:rsidP="00E93B6A">
      <w:pPr>
        <w:suppressAutoHyphens/>
        <w:ind w:right="-34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Дата:</w:t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  <w:t>Декларатор:</w:t>
      </w:r>
    </w:p>
    <w:p w14:paraId="0F9F8E3F" w14:textId="0B3C0B91" w:rsidR="00E93B6A" w:rsidRDefault="00E93B6A" w:rsidP="00E93B6A">
      <w:pPr>
        <w:pageBreakBefore/>
        <w:spacing w:after="0" w:line="240" w:lineRule="auto"/>
        <w:ind w:firstLine="284"/>
        <w:jc w:val="right"/>
        <w:rPr>
          <w:rFonts w:ascii="Arial Narrow" w:hAnsi="Arial Narrow" w:cs="Arial"/>
          <w:b/>
          <w:bCs/>
          <w:lang w:val="bg-BG"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>3</w:t>
      </w:r>
    </w:p>
    <w:p w14:paraId="1AB74FE0" w14:textId="77777777" w:rsidR="00E93B6A" w:rsidRDefault="00E93B6A" w:rsidP="00E93B6A">
      <w:pPr>
        <w:pStyle w:val="Title"/>
        <w:rPr>
          <w:rFonts w:ascii="Arial Narrow" w:hAnsi="Arial Narrow"/>
          <w:szCs w:val="24"/>
          <w:lang w:val="bg-BG"/>
        </w:rPr>
      </w:pPr>
      <w:r w:rsidRPr="001A1CD5">
        <w:rPr>
          <w:rFonts w:ascii="Arial Narrow" w:hAnsi="Arial Narrow"/>
          <w:szCs w:val="24"/>
          <w:lang w:val="bg-BG"/>
        </w:rPr>
        <w:t>Д О Г О В О Р</w:t>
      </w:r>
    </w:p>
    <w:p w14:paraId="058008B7" w14:textId="77777777" w:rsidR="00E93B6A" w:rsidRPr="001A1CD5" w:rsidRDefault="00E93B6A" w:rsidP="00E93B6A">
      <w:pPr>
        <w:pStyle w:val="Title"/>
        <w:rPr>
          <w:rFonts w:ascii="Arial Narrow" w:hAnsi="Arial Narrow"/>
          <w:szCs w:val="24"/>
          <w:lang w:val="ru-RU"/>
        </w:rPr>
      </w:pPr>
      <w:r w:rsidRPr="001A1CD5">
        <w:rPr>
          <w:rFonts w:ascii="Arial Narrow" w:hAnsi="Arial Narrow"/>
          <w:szCs w:val="24"/>
          <w:lang w:val="bg-BG"/>
        </w:rPr>
        <w:t xml:space="preserve">за наем </w:t>
      </w:r>
    </w:p>
    <w:p w14:paraId="1BDAFAC5" w14:textId="77777777" w:rsidR="00E93B6A" w:rsidRPr="001A1CD5" w:rsidRDefault="00E93B6A" w:rsidP="00E93B6A">
      <w:pPr>
        <w:pStyle w:val="Title"/>
        <w:rPr>
          <w:rFonts w:ascii="Arial Narrow" w:hAnsi="Arial Narrow"/>
          <w:szCs w:val="24"/>
          <w:lang w:val="bg-BG"/>
        </w:rPr>
      </w:pPr>
    </w:p>
    <w:p w14:paraId="3AD32A70" w14:textId="77777777" w:rsidR="00E93B6A" w:rsidRPr="001A1CD5" w:rsidRDefault="00E93B6A" w:rsidP="00E93B6A">
      <w:pPr>
        <w:pStyle w:val="Title"/>
        <w:rPr>
          <w:rFonts w:ascii="Arial Narrow" w:hAnsi="Arial Narrow"/>
          <w:szCs w:val="24"/>
          <w:lang w:val="bg-BG"/>
        </w:rPr>
      </w:pPr>
      <w:r w:rsidRPr="001A1CD5">
        <w:rPr>
          <w:rFonts w:ascii="Arial Narrow" w:hAnsi="Arial Narrow"/>
          <w:szCs w:val="24"/>
          <w:lang w:val="bg-BG"/>
        </w:rPr>
        <w:t>№ .................</w:t>
      </w:r>
      <w:r>
        <w:rPr>
          <w:rFonts w:ascii="Arial Narrow" w:hAnsi="Arial Narrow"/>
          <w:szCs w:val="24"/>
          <w:lang w:val="bg-BG"/>
        </w:rPr>
        <w:t>....</w:t>
      </w:r>
      <w:r w:rsidRPr="001A1CD5">
        <w:rPr>
          <w:rFonts w:ascii="Arial Narrow" w:hAnsi="Arial Narrow"/>
          <w:szCs w:val="24"/>
          <w:lang w:val="bg-BG"/>
        </w:rPr>
        <w:t xml:space="preserve"> / ....</w:t>
      </w:r>
      <w:r>
        <w:rPr>
          <w:rFonts w:ascii="Arial Narrow" w:hAnsi="Arial Narrow"/>
          <w:szCs w:val="24"/>
          <w:lang w:val="bg-BG"/>
        </w:rPr>
        <w:t>.......</w:t>
      </w:r>
      <w:r w:rsidRPr="001A1CD5">
        <w:rPr>
          <w:rFonts w:ascii="Arial Narrow" w:hAnsi="Arial Narrow"/>
          <w:szCs w:val="24"/>
          <w:lang w:val="bg-BG"/>
        </w:rPr>
        <w:t>.......20</w:t>
      </w:r>
      <w:r>
        <w:rPr>
          <w:rFonts w:ascii="Arial Narrow" w:hAnsi="Arial Narrow"/>
          <w:szCs w:val="24"/>
        </w:rPr>
        <w:t>20</w:t>
      </w:r>
      <w:r w:rsidRPr="001A1CD5">
        <w:rPr>
          <w:rFonts w:ascii="Arial Narrow" w:hAnsi="Arial Narrow"/>
          <w:szCs w:val="24"/>
          <w:lang w:val="bg-BG"/>
        </w:rPr>
        <w:t xml:space="preserve"> г.</w:t>
      </w:r>
    </w:p>
    <w:p w14:paraId="520FE07B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4623A7B3" w14:textId="77777777" w:rsidR="00E93B6A" w:rsidRPr="001A1CD5" w:rsidRDefault="00E93B6A" w:rsidP="00E93B6A">
      <w:pPr>
        <w:spacing w:before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ru-RU"/>
        </w:rPr>
        <w:t>Днес …………..20</w:t>
      </w:r>
      <w:r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  <w:lang w:val="ru-RU"/>
        </w:rPr>
        <w:t xml:space="preserve"> </w:t>
      </w:r>
      <w:r w:rsidRPr="001A1CD5">
        <w:rPr>
          <w:rFonts w:ascii="Arial Narrow" w:hAnsi="Arial Narrow"/>
          <w:sz w:val="24"/>
          <w:szCs w:val="24"/>
          <w:lang w:val="ru-RU"/>
        </w:rPr>
        <w:t>г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 в гр. </w:t>
      </w:r>
      <w:r>
        <w:rPr>
          <w:rFonts w:ascii="Arial Narrow" w:hAnsi="Arial Narrow"/>
          <w:sz w:val="24"/>
          <w:szCs w:val="24"/>
          <w:lang w:val="bg-BG"/>
        </w:rPr>
        <w:t>Търговище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между</w:t>
      </w:r>
      <w:r w:rsidRPr="001A1CD5">
        <w:rPr>
          <w:rFonts w:ascii="Arial Narrow" w:hAnsi="Arial Narrow"/>
          <w:sz w:val="24"/>
          <w:szCs w:val="24"/>
          <w:lang w:val="ru-RU"/>
        </w:rPr>
        <w:t>:</w:t>
      </w:r>
    </w:p>
    <w:p w14:paraId="60E54FC6" w14:textId="77777777" w:rsidR="00E93B6A" w:rsidRPr="001A1CD5" w:rsidRDefault="00E93B6A" w:rsidP="00E93B6A">
      <w:pPr>
        <w:spacing w:before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ИНФОРМАЦИОННО ОБСЛУЖВАНЕ</w:t>
      </w:r>
      <w:r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АД</w:t>
      </w:r>
      <w:r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B97086">
        <w:rPr>
          <w:rFonts w:ascii="Arial Narrow" w:hAnsi="Arial Narrow"/>
          <w:sz w:val="24"/>
          <w:szCs w:val="24"/>
          <w:lang w:val="bg-BG"/>
        </w:rPr>
        <w:t>- клон Търговище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B97086">
        <w:rPr>
          <w:rFonts w:ascii="Arial Narrow" w:hAnsi="Arial Narrow"/>
          <w:sz w:val="24"/>
          <w:szCs w:val="24"/>
          <w:lang w:val="bg-BG"/>
        </w:rPr>
        <w:t xml:space="preserve"> със седалище и адрес на управление: гр. Търговище, бул. </w:t>
      </w:r>
      <w:r>
        <w:rPr>
          <w:rFonts w:ascii="Arial Narrow" w:hAnsi="Arial Narrow"/>
          <w:sz w:val="24"/>
          <w:szCs w:val="24"/>
          <w:lang w:val="bg-BG"/>
        </w:rPr>
        <w:t>„</w:t>
      </w:r>
      <w:r w:rsidRPr="00B97086">
        <w:rPr>
          <w:rFonts w:ascii="Arial Narrow" w:hAnsi="Arial Narrow"/>
          <w:sz w:val="24"/>
          <w:szCs w:val="24"/>
          <w:lang w:val="bg-BG"/>
        </w:rPr>
        <w:t>Митрополит Андрей</w:t>
      </w:r>
      <w:r>
        <w:rPr>
          <w:rFonts w:ascii="Arial Narrow" w:hAnsi="Arial Narrow"/>
          <w:sz w:val="24"/>
          <w:szCs w:val="24"/>
          <w:lang w:val="bg-BG"/>
        </w:rPr>
        <w:t>“</w:t>
      </w:r>
      <w:r w:rsidRPr="00B97086">
        <w:rPr>
          <w:rFonts w:ascii="Arial Narrow" w:hAnsi="Arial Narrow"/>
          <w:sz w:val="24"/>
          <w:szCs w:val="24"/>
          <w:lang w:val="bg-BG"/>
        </w:rPr>
        <w:t xml:space="preserve"> № 51, ЕИК 8316417910036 представляван от Тодор Стефанов Тодоров – директор</w:t>
      </w:r>
      <w:r>
        <w:rPr>
          <w:rFonts w:ascii="Arial Narrow" w:hAnsi="Arial Narrow"/>
          <w:sz w:val="24"/>
          <w:szCs w:val="24"/>
          <w:lang w:val="bg-BG"/>
        </w:rPr>
        <w:t xml:space="preserve">, предприятие - </w:t>
      </w:r>
      <w:r w:rsidRPr="00B97086">
        <w:rPr>
          <w:rFonts w:ascii="Arial Narrow" w:hAnsi="Arial Narrow"/>
          <w:sz w:val="24"/>
          <w:szCs w:val="24"/>
          <w:lang w:val="bg-BG"/>
        </w:rPr>
        <w:t>клон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наричан по-долу за краткост </w:t>
      </w:r>
      <w:r>
        <w:rPr>
          <w:rFonts w:ascii="Arial Narrow" w:hAnsi="Arial Narrow"/>
          <w:b/>
          <w:sz w:val="24"/>
          <w:szCs w:val="24"/>
          <w:lang w:val="bg-BG"/>
        </w:rPr>
        <w:t>„</w:t>
      </w:r>
      <w:r w:rsidRPr="001A1CD5">
        <w:rPr>
          <w:rFonts w:ascii="Arial Narrow" w:hAnsi="Arial Narrow"/>
          <w:b/>
          <w:sz w:val="24"/>
          <w:szCs w:val="24"/>
          <w:lang w:val="bg-BG"/>
        </w:rPr>
        <w:t>Наемодател</w:t>
      </w:r>
      <w:r>
        <w:rPr>
          <w:rFonts w:ascii="Arial Narrow" w:hAnsi="Arial Narrow"/>
          <w:b/>
          <w:sz w:val="24"/>
          <w:szCs w:val="24"/>
          <w:lang w:val="bg-BG"/>
        </w:rPr>
        <w:t>“</w:t>
      </w:r>
      <w:r w:rsidRPr="001A1CD5">
        <w:rPr>
          <w:rFonts w:ascii="Arial Narrow" w:hAnsi="Arial Narrow"/>
          <w:sz w:val="24"/>
          <w:szCs w:val="24"/>
          <w:lang w:val="bg-BG"/>
        </w:rPr>
        <w:t>, от ед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 стра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на</w:t>
      </w:r>
    </w:p>
    <w:p w14:paraId="58323F49" w14:textId="77777777" w:rsidR="00E93B6A" w:rsidRPr="001A1CD5" w:rsidRDefault="00E93B6A" w:rsidP="00E93B6A">
      <w:pPr>
        <w:spacing w:before="120"/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и</w:t>
      </w:r>
    </w:p>
    <w:p w14:paraId="1AB2C3FD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9350B">
        <w:rPr>
          <w:rFonts w:ascii="Arial Narrow" w:hAnsi="Arial Narrow"/>
          <w:b/>
          <w:bCs/>
          <w:sz w:val="24"/>
          <w:szCs w:val="24"/>
          <w:lang w:val="bg-BG"/>
        </w:rPr>
        <w:t xml:space="preserve">………………………………………..….. </w:t>
      </w:r>
      <w:r w:rsidRPr="00591474">
        <w:rPr>
          <w:rFonts w:ascii="Arial Narrow" w:hAnsi="Arial Narrow"/>
          <w:bCs/>
          <w:sz w:val="24"/>
          <w:szCs w:val="24"/>
          <w:lang w:val="bg-BG"/>
        </w:rPr>
        <w:t>със седалище и адрес на управление: гр. ……………….., ул. ………………………., ЕИК ………………………….., представляван от …………………….., наричано по-долу за краткост „Наемател“, от друга страна</w:t>
      </w:r>
    </w:p>
    <w:p w14:paraId="57158D09" w14:textId="77777777" w:rsidR="00E93B6A" w:rsidRPr="001A1CD5" w:rsidRDefault="00E93B6A" w:rsidP="00E93B6A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  <w:lang w:val="bg-BG"/>
        </w:rPr>
        <w:t>се подписа настоящият договор за следното:</w:t>
      </w:r>
    </w:p>
    <w:p w14:paraId="70D08116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</w:p>
    <w:p w14:paraId="09F51BA3" w14:textId="77777777" w:rsidR="00E93B6A" w:rsidRPr="001A1CD5" w:rsidRDefault="00E93B6A" w:rsidP="00E93B6A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ПРЕДМЕТ НА ДОГОВОРА</w:t>
      </w:r>
    </w:p>
    <w:p w14:paraId="1B31EC65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6546B0A9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1. Наемодателят пре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дос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та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вя на Наемателя за вре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мен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но и въз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мез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д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но пол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з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 xml:space="preserve">не част от собствения си недвижим имот, находящ се в гр. </w:t>
      </w:r>
      <w:r w:rsidRPr="00B97086">
        <w:rPr>
          <w:rFonts w:ascii="Arial Narrow" w:hAnsi="Arial Narrow"/>
          <w:sz w:val="24"/>
          <w:szCs w:val="24"/>
          <w:lang w:val="bg-BG"/>
        </w:rPr>
        <w:t xml:space="preserve">гр. Търговище, бул. Митрополит Андрей № 51 етаж </w:t>
      </w:r>
      <w:r>
        <w:rPr>
          <w:rFonts w:ascii="Arial Narrow" w:hAnsi="Arial Narrow"/>
          <w:sz w:val="24"/>
          <w:szCs w:val="24"/>
        </w:rPr>
        <w:t>4</w:t>
      </w:r>
      <w:r w:rsidRPr="00B97086">
        <w:rPr>
          <w:rFonts w:ascii="Arial Narrow" w:hAnsi="Arial Narrow"/>
          <w:sz w:val="24"/>
          <w:szCs w:val="24"/>
          <w:lang w:val="bg-BG"/>
        </w:rPr>
        <w:t xml:space="preserve"> стая </w:t>
      </w:r>
      <w:r>
        <w:rPr>
          <w:rFonts w:ascii="Arial Narrow" w:hAnsi="Arial Narrow"/>
          <w:sz w:val="24"/>
          <w:szCs w:val="24"/>
        </w:rPr>
        <w:t>46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а именно:</w:t>
      </w:r>
    </w:p>
    <w:p w14:paraId="63F438A8" w14:textId="77777777" w:rsidR="00E93B6A" w:rsidRPr="001A1CD5" w:rsidRDefault="00E93B6A" w:rsidP="00E93B6A">
      <w:pPr>
        <w:spacing w:after="1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 xml:space="preserve">1.1. </w:t>
      </w:r>
      <w:r w:rsidRPr="00B97086">
        <w:rPr>
          <w:rFonts w:ascii="Arial Narrow" w:hAnsi="Arial Narrow"/>
          <w:sz w:val="24"/>
          <w:szCs w:val="24"/>
          <w:lang w:val="ru-RU"/>
        </w:rPr>
        <w:t xml:space="preserve">Помещение № </w:t>
      </w:r>
      <w:r>
        <w:rPr>
          <w:rFonts w:ascii="Arial Narrow" w:hAnsi="Arial Narrow"/>
          <w:sz w:val="24"/>
          <w:szCs w:val="24"/>
        </w:rPr>
        <w:t>46</w:t>
      </w:r>
      <w:r w:rsidRPr="00B97086">
        <w:rPr>
          <w:rFonts w:ascii="Arial Narrow" w:hAnsi="Arial Narrow"/>
          <w:sz w:val="24"/>
          <w:szCs w:val="24"/>
          <w:lang w:val="ru-RU"/>
        </w:rPr>
        <w:t xml:space="preserve"> с обща площ </w:t>
      </w:r>
      <w:r>
        <w:rPr>
          <w:rFonts w:ascii="Arial Narrow" w:hAnsi="Arial Narrow"/>
          <w:sz w:val="24"/>
          <w:szCs w:val="24"/>
        </w:rPr>
        <w:t>36</w:t>
      </w:r>
      <w:r w:rsidRPr="00B97086">
        <w:rPr>
          <w:rFonts w:ascii="Arial Narrow" w:hAnsi="Arial Narrow"/>
          <w:sz w:val="24"/>
          <w:szCs w:val="24"/>
          <w:lang w:val="ru-RU"/>
        </w:rPr>
        <w:t>,00 кв. м. (</w:t>
      </w:r>
      <w:r>
        <w:rPr>
          <w:rFonts w:ascii="Arial Narrow" w:hAnsi="Arial Narrow"/>
          <w:sz w:val="24"/>
          <w:szCs w:val="24"/>
          <w:lang w:val="ru-RU"/>
        </w:rPr>
        <w:t>тридесет и шест</w:t>
      </w:r>
      <w:r w:rsidRPr="00B97086">
        <w:rPr>
          <w:rFonts w:ascii="Arial Narrow" w:hAnsi="Arial Narrow"/>
          <w:sz w:val="24"/>
          <w:szCs w:val="24"/>
          <w:lang w:val="ru-RU"/>
        </w:rPr>
        <w:t xml:space="preserve"> квадратни метра).</w:t>
      </w:r>
    </w:p>
    <w:p w14:paraId="2B2E6923" w14:textId="77777777" w:rsidR="00E93B6A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2. Наемателят се задължава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ползва предоставени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му</w:t>
      </w:r>
      <w:r>
        <w:rPr>
          <w:rFonts w:ascii="Arial Narrow" w:hAnsi="Arial Narrow"/>
          <w:sz w:val="24"/>
          <w:szCs w:val="24"/>
          <w:lang w:val="bg-BG"/>
        </w:rPr>
        <w:t xml:space="preserve"> имот</w:t>
      </w:r>
      <w:r w:rsidRPr="001A1CD5">
        <w:rPr>
          <w:rFonts w:ascii="Arial Narrow" w:hAnsi="Arial Narrow"/>
          <w:sz w:val="24"/>
          <w:szCs w:val="24"/>
          <w:lang w:val="bg-BG"/>
        </w:rPr>
        <w:t>, съгласно т. 1 от настоящия договор, за</w:t>
      </w:r>
      <w:r>
        <w:rPr>
          <w:rFonts w:ascii="Arial Narrow" w:hAnsi="Arial Narrow"/>
          <w:sz w:val="24"/>
          <w:szCs w:val="24"/>
          <w:lang w:val="bg-BG"/>
        </w:rPr>
        <w:t xml:space="preserve"> ……………………………..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 </w:t>
      </w:r>
      <w:r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предмета си на дейност.</w:t>
      </w:r>
    </w:p>
    <w:p w14:paraId="2E8430F8" w14:textId="77777777" w:rsidR="00E93B6A" w:rsidRPr="005B3F7E" w:rsidRDefault="00E93B6A" w:rsidP="00E93B6A">
      <w:p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ab/>
        <w:t>2.1. Наемателят се задължава, при подписване на договора от пълномощник, да представи нотариално заверено пълномощно.</w:t>
      </w:r>
    </w:p>
    <w:p w14:paraId="205757FD" w14:textId="77777777" w:rsidR="00E93B6A" w:rsidRPr="00902B90" w:rsidRDefault="00E93B6A" w:rsidP="00E93B6A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3. Договорът се сключва за срок от </w:t>
      </w:r>
      <w:r>
        <w:rPr>
          <w:rFonts w:ascii="Arial Narrow" w:hAnsi="Arial Narrow"/>
          <w:sz w:val="24"/>
          <w:szCs w:val="24"/>
          <w:lang w:val="bg-BG"/>
        </w:rPr>
        <w:t>………</w:t>
      </w:r>
      <w:r w:rsidRPr="001A1CD5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b/>
          <w:sz w:val="24"/>
          <w:szCs w:val="24"/>
          <w:lang w:val="ru-RU"/>
        </w:rPr>
        <w:t>(</w:t>
      </w:r>
      <w:r>
        <w:rPr>
          <w:rFonts w:ascii="Arial Narrow" w:hAnsi="Arial Narrow"/>
          <w:b/>
          <w:sz w:val="24"/>
          <w:szCs w:val="24"/>
          <w:lang w:val="ru-RU"/>
        </w:rPr>
        <w:t>…………….</w:t>
      </w:r>
      <w:r w:rsidRPr="001A1CD5">
        <w:rPr>
          <w:rFonts w:ascii="Arial Narrow" w:hAnsi="Arial Narrow"/>
          <w:b/>
          <w:sz w:val="24"/>
          <w:szCs w:val="24"/>
          <w:lang w:val="ru-RU"/>
        </w:rPr>
        <w:t>)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години и влиза в сила от ………</w:t>
      </w:r>
      <w:r>
        <w:rPr>
          <w:rFonts w:ascii="Arial Narrow" w:hAnsi="Arial Narrow"/>
          <w:sz w:val="24"/>
          <w:szCs w:val="24"/>
          <w:lang w:val="bg-BG"/>
        </w:rPr>
        <w:t xml:space="preserve">.2020 </w:t>
      </w:r>
      <w:r w:rsidRPr="001A1CD5">
        <w:rPr>
          <w:rFonts w:ascii="Arial Narrow" w:hAnsi="Arial Narrow"/>
          <w:sz w:val="24"/>
          <w:szCs w:val="24"/>
          <w:lang w:val="bg-BG"/>
        </w:rPr>
        <w:t>г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51D739BC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 xml:space="preserve">4. Наемодателят </w:t>
      </w:r>
      <w:r>
        <w:rPr>
          <w:rFonts w:ascii="Arial Narrow" w:hAnsi="Arial Narrow"/>
          <w:sz w:val="24"/>
          <w:szCs w:val="24"/>
          <w:lang w:val="bg-BG"/>
        </w:rPr>
        <w:t xml:space="preserve">може да </w:t>
      </w:r>
      <w:r w:rsidRPr="001A1CD5">
        <w:rPr>
          <w:rFonts w:ascii="Arial Narrow" w:hAnsi="Arial Narrow"/>
          <w:sz w:val="24"/>
          <w:szCs w:val="24"/>
          <w:lang w:val="bg-BG"/>
        </w:rPr>
        <w:t>предостав</w:t>
      </w:r>
      <w:r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Наемателя за временно и възмездно ползване </w:t>
      </w:r>
      <w:r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оборудване.</w:t>
      </w:r>
    </w:p>
    <w:p w14:paraId="48CEBD4F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 xml:space="preserve">4.1. За предоставените </w:t>
      </w:r>
      <w:r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Pr="001A1CD5">
        <w:rPr>
          <w:rFonts w:ascii="Arial Narrow" w:hAnsi="Arial Narrow"/>
          <w:sz w:val="24"/>
          <w:szCs w:val="24"/>
          <w:lang w:val="bg-BG"/>
        </w:rPr>
        <w:t>и оборудване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между страните се подписва приемо-предавателен протокол, в който по вид и брой се описват</w:t>
      </w:r>
      <w:r>
        <w:rPr>
          <w:rFonts w:ascii="Arial Narrow" w:hAnsi="Arial Narrow"/>
          <w:sz w:val="24"/>
          <w:szCs w:val="24"/>
          <w:lang w:val="bg-BG"/>
        </w:rPr>
        <w:t xml:space="preserve"> отделните позиции и състоянието на имуществото и оборудването.</w:t>
      </w:r>
    </w:p>
    <w:p w14:paraId="3E415BA3" w14:textId="77777777" w:rsidR="00E93B6A" w:rsidRPr="001A1CD5" w:rsidRDefault="00E93B6A" w:rsidP="00E93B6A">
      <w:pPr>
        <w:rPr>
          <w:rFonts w:ascii="Arial Narrow" w:hAnsi="Arial Narrow"/>
          <w:b/>
          <w:sz w:val="24"/>
          <w:szCs w:val="24"/>
          <w:lang w:val="ru-RU"/>
        </w:rPr>
      </w:pPr>
    </w:p>
    <w:p w14:paraId="6C65512E" w14:textId="77777777" w:rsidR="00E93B6A" w:rsidRPr="001A1CD5" w:rsidRDefault="00E93B6A" w:rsidP="00E93B6A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lastRenderedPageBreak/>
        <w:t>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ПРАВА И ЗАДЪЛЖЕНИЯ НА СТРАНИТЕ</w:t>
      </w:r>
    </w:p>
    <w:p w14:paraId="05E8512B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</w:p>
    <w:p w14:paraId="3C7E910C" w14:textId="77777777" w:rsidR="00E93B6A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ab/>
        <w:t>5. Наемателят се задължава:</w:t>
      </w:r>
    </w:p>
    <w:p w14:paraId="5E8F5C90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5.1. Да използва предоставени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под наем</w:t>
      </w:r>
      <w:r>
        <w:rPr>
          <w:rFonts w:ascii="Arial Narrow" w:hAnsi="Arial Narrow"/>
          <w:sz w:val="24"/>
          <w:szCs w:val="24"/>
          <w:lang w:val="bg-BG"/>
        </w:rPr>
        <w:t xml:space="preserve"> имот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грижа</w:t>
      </w:r>
      <w:r>
        <w:rPr>
          <w:rFonts w:ascii="Arial Narrow" w:hAnsi="Arial Narrow"/>
          <w:sz w:val="24"/>
          <w:szCs w:val="24"/>
          <w:lang w:val="bg-BG"/>
        </w:rPr>
        <w:t>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добър </w:t>
      </w:r>
      <w:r>
        <w:rPr>
          <w:rFonts w:ascii="Arial Narrow" w:hAnsi="Arial Narrow"/>
          <w:sz w:val="24"/>
          <w:szCs w:val="24"/>
          <w:lang w:val="bg-BG"/>
        </w:rPr>
        <w:t xml:space="preserve">търговец, </w:t>
      </w:r>
      <w:r w:rsidRPr="001A1CD5">
        <w:rPr>
          <w:rFonts w:ascii="Arial Narrow" w:hAnsi="Arial Narrow"/>
          <w:sz w:val="24"/>
          <w:szCs w:val="24"/>
          <w:lang w:val="bg-BG"/>
        </w:rPr>
        <w:t>по предназначение съгласно т. 2 от настоящия договор;</w:t>
      </w:r>
    </w:p>
    <w:p w14:paraId="3CDEED09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5.2. Да заплаща наемната цена в уговорения размер и срок, уговорен</w:t>
      </w:r>
      <w:r>
        <w:rPr>
          <w:rFonts w:ascii="Arial Narrow" w:hAnsi="Arial Narrow"/>
          <w:sz w:val="24"/>
          <w:szCs w:val="24"/>
          <w:lang w:val="bg-BG"/>
        </w:rPr>
        <w:t>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настоящия договор;</w:t>
      </w:r>
    </w:p>
    <w:p w14:paraId="4F383B40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5.3. При сключване на настоящия договор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>
        <w:rPr>
          <w:rFonts w:ascii="Arial Narrow" w:hAnsi="Arial Narrow"/>
          <w:sz w:val="24"/>
          <w:szCs w:val="24"/>
          <w:lang w:val="bg-BG"/>
        </w:rPr>
        <w:t>внесе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Наемодателя депозит в размер на един месечен</w:t>
      </w:r>
      <w:r>
        <w:rPr>
          <w:rFonts w:ascii="Arial Narrow" w:hAnsi="Arial Narrow"/>
          <w:sz w:val="24"/>
          <w:szCs w:val="24"/>
          <w:lang w:val="bg-BG"/>
        </w:rPr>
        <w:t>/и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</w:t>
      </w:r>
      <w:r>
        <w:rPr>
          <w:rFonts w:ascii="Arial Narrow" w:hAnsi="Arial Narrow"/>
          <w:sz w:val="24"/>
          <w:szCs w:val="24"/>
          <w:lang w:val="bg-BG"/>
        </w:rPr>
        <w:t>/а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т. 11. </w:t>
      </w:r>
      <w:r>
        <w:rPr>
          <w:rFonts w:ascii="Arial Narrow" w:hAnsi="Arial Narrow"/>
          <w:sz w:val="24"/>
          <w:szCs w:val="24"/>
          <w:lang w:val="bg-BG"/>
        </w:rPr>
        <w:t xml:space="preserve">с включен </w:t>
      </w:r>
      <w:r w:rsidRPr="001A1CD5">
        <w:rPr>
          <w:rFonts w:ascii="Arial Narrow" w:hAnsi="Arial Narrow"/>
          <w:sz w:val="24"/>
          <w:szCs w:val="24"/>
          <w:lang w:val="bg-BG"/>
        </w:rPr>
        <w:t>ДДС;</w:t>
      </w:r>
    </w:p>
    <w:p w14:paraId="3B45DCF1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5.4. Да спазва изискванията за пожарна безопасност, като не променя проектираната и изградена електрическа инсталация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съответствие с изискванията на </w:t>
      </w:r>
      <w:r>
        <w:rPr>
          <w:rFonts w:ascii="Arial Narrow" w:hAnsi="Arial Narrow"/>
          <w:sz w:val="24"/>
          <w:szCs w:val="24"/>
          <w:lang w:val="bg-BG"/>
        </w:rPr>
        <w:t xml:space="preserve">осъществяваната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дейност и </w:t>
      </w:r>
      <w:r>
        <w:rPr>
          <w:rFonts w:ascii="Arial Narrow" w:hAnsi="Arial Narrow"/>
          <w:sz w:val="24"/>
          <w:szCs w:val="24"/>
          <w:lang w:val="bg-BG"/>
        </w:rPr>
        <w:t xml:space="preserve">да </w:t>
      </w:r>
      <w:r w:rsidRPr="001A1CD5">
        <w:rPr>
          <w:rFonts w:ascii="Arial Narrow" w:hAnsi="Arial Narrow"/>
          <w:sz w:val="24"/>
          <w:szCs w:val="24"/>
          <w:lang w:val="bg-BG"/>
        </w:rPr>
        <w:t>не включва допълнителни мощности, които да предизвикат нейното</w:t>
      </w:r>
      <w:r>
        <w:rPr>
          <w:rFonts w:ascii="Arial Narrow" w:hAnsi="Arial Narrow"/>
          <w:sz w:val="24"/>
          <w:szCs w:val="24"/>
          <w:lang w:val="bg-BG"/>
        </w:rPr>
        <w:t xml:space="preserve"> претоварване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; </w:t>
      </w:r>
    </w:p>
    <w:p w14:paraId="0239E97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5.5. Да спазва установените от Наемодателя </w:t>
      </w:r>
      <w:r>
        <w:rPr>
          <w:rFonts w:ascii="Arial Narrow" w:hAnsi="Arial Narrow"/>
          <w:sz w:val="24"/>
          <w:szCs w:val="24"/>
          <w:lang w:val="bg-BG"/>
        </w:rPr>
        <w:t>В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ътрешен ред за ползване на </w:t>
      </w:r>
      <w:r>
        <w:rPr>
          <w:rFonts w:ascii="Arial Narrow" w:hAnsi="Arial Narrow"/>
          <w:sz w:val="24"/>
          <w:szCs w:val="24"/>
          <w:lang w:val="bg-BG"/>
        </w:rPr>
        <w:t>имота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</w:t>
      </w:r>
      <w:r>
        <w:rPr>
          <w:rFonts w:ascii="Arial Narrow" w:hAnsi="Arial Narrow"/>
          <w:sz w:val="24"/>
          <w:szCs w:val="24"/>
          <w:lang w:val="bg-BG"/>
        </w:rPr>
        <w:t>П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ропускателен режим за достъп </w:t>
      </w:r>
      <w:r>
        <w:rPr>
          <w:rFonts w:ascii="Arial Narrow" w:hAnsi="Arial Narrow"/>
          <w:sz w:val="24"/>
          <w:szCs w:val="24"/>
          <w:lang w:val="bg-BG"/>
        </w:rPr>
        <w:t>до имота</w:t>
      </w:r>
      <w:r w:rsidRPr="001A1CD5">
        <w:rPr>
          <w:rFonts w:ascii="Arial Narrow" w:hAnsi="Arial Narrow"/>
          <w:sz w:val="24"/>
          <w:szCs w:val="24"/>
          <w:lang w:val="bg-BG"/>
        </w:rPr>
        <w:t>, като се запознае със съответната Заповед, срещу подпис;</w:t>
      </w:r>
    </w:p>
    <w:p w14:paraId="02BE1A8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5.6. Да не допуска увреждане на наетия имот от когото и да било - свои служители, клиенти и др., като всички неблагоприятни последици от евентуалното </w:t>
      </w:r>
      <w:r>
        <w:rPr>
          <w:rFonts w:ascii="Arial Narrow" w:hAnsi="Arial Narrow"/>
          <w:sz w:val="24"/>
          <w:szCs w:val="24"/>
          <w:lang w:val="bg-BG"/>
        </w:rPr>
        <w:t xml:space="preserve">му/им </w:t>
      </w:r>
      <w:r w:rsidRPr="001A1CD5">
        <w:rPr>
          <w:rFonts w:ascii="Arial Narrow" w:hAnsi="Arial Narrow"/>
          <w:sz w:val="24"/>
          <w:szCs w:val="24"/>
          <w:lang w:val="bg-BG"/>
        </w:rPr>
        <w:t>увреждане ще бъдат за негова сметка;</w:t>
      </w:r>
    </w:p>
    <w:p w14:paraId="520C6B89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5.7. Да съобщава незабавно на Наемодателя за всички повреди и посегателства от трети лица върху </w:t>
      </w:r>
      <w:r w:rsidRPr="003C3C0D">
        <w:rPr>
          <w:rFonts w:ascii="Arial Narrow" w:hAnsi="Arial Narrow"/>
          <w:sz w:val="24"/>
          <w:szCs w:val="24"/>
          <w:lang w:val="bg-BG"/>
        </w:rPr>
        <w:t>наети</w:t>
      </w:r>
      <w:r w:rsidRPr="00205BC7">
        <w:rPr>
          <w:rFonts w:ascii="Arial Narrow" w:hAnsi="Arial Narrow"/>
          <w:sz w:val="24"/>
          <w:szCs w:val="24"/>
          <w:lang w:val="bg-BG"/>
        </w:rPr>
        <w:t>я</w:t>
      </w:r>
      <w:r>
        <w:rPr>
          <w:rFonts w:ascii="Arial Narrow" w:hAnsi="Arial Narrow"/>
          <w:sz w:val="24"/>
          <w:szCs w:val="24"/>
          <w:lang w:val="bg-BG"/>
        </w:rPr>
        <w:t xml:space="preserve"> имот</w:t>
      </w:r>
      <w:r w:rsidRPr="001A1CD5">
        <w:rPr>
          <w:rFonts w:ascii="Arial Narrow" w:hAnsi="Arial Narrow"/>
          <w:sz w:val="24"/>
          <w:szCs w:val="24"/>
          <w:lang w:val="bg-BG"/>
        </w:rPr>
        <w:t>;</w:t>
      </w:r>
    </w:p>
    <w:p w14:paraId="418643FA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5.8. Наемодателят не носи отговорност за повреда на </w:t>
      </w:r>
      <w:r>
        <w:rPr>
          <w:rFonts w:ascii="Arial Narrow" w:hAnsi="Arial Narrow"/>
          <w:sz w:val="24"/>
          <w:szCs w:val="24"/>
          <w:lang w:val="bg-BG"/>
        </w:rPr>
        <w:t>движимото имущество</w:t>
      </w:r>
      <w:r w:rsidRPr="001A1CD5">
        <w:rPr>
          <w:rFonts w:ascii="Arial Narrow" w:hAnsi="Arial Narrow"/>
          <w:sz w:val="24"/>
          <w:szCs w:val="24"/>
          <w:lang w:val="bg-BG"/>
        </w:rPr>
        <w:t>, оборудването, материалите и продукцията, намиращи се в наети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имот,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резултат на природни бедствия, наводнения, пожар и др. такива. За покриване на тези щети Наемателя</w:t>
      </w:r>
      <w:r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може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сключи Застраховка</w:t>
      </w:r>
      <w:r>
        <w:rPr>
          <w:rFonts w:ascii="Arial Narrow" w:hAnsi="Arial Narrow"/>
          <w:sz w:val="24"/>
          <w:szCs w:val="24"/>
          <w:lang w:val="bg-BG"/>
        </w:rPr>
        <w:t xml:space="preserve"> за своя сметка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14:paraId="56EA9E84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5.9. </w:t>
      </w:r>
      <w:r>
        <w:rPr>
          <w:rFonts w:ascii="Arial Narrow" w:hAnsi="Arial Narrow"/>
          <w:sz w:val="24"/>
          <w:szCs w:val="24"/>
          <w:lang w:val="bg-BG"/>
        </w:rPr>
        <w:t>П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ри </w:t>
      </w:r>
      <w:r>
        <w:rPr>
          <w:rFonts w:ascii="Arial Narrow" w:hAnsi="Arial Narrow"/>
          <w:sz w:val="24"/>
          <w:szCs w:val="24"/>
          <w:lang w:val="bg-BG"/>
        </w:rPr>
        <w:t xml:space="preserve">прекратяване </w:t>
      </w:r>
      <w:r w:rsidRPr="001A1CD5">
        <w:rPr>
          <w:rFonts w:ascii="Arial Narrow" w:hAnsi="Arial Narrow"/>
          <w:sz w:val="24"/>
          <w:szCs w:val="24"/>
          <w:lang w:val="bg-BG"/>
        </w:rPr>
        <w:t>на договора</w:t>
      </w:r>
      <w:r>
        <w:rPr>
          <w:rFonts w:ascii="Arial Narrow" w:hAnsi="Arial Narrow"/>
          <w:sz w:val="24"/>
          <w:szCs w:val="24"/>
          <w:lang w:val="bg-BG"/>
        </w:rPr>
        <w:t xml:space="preserve"> д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а освободи и предаде на Наемодателя </w:t>
      </w:r>
      <w:r w:rsidRPr="003C3C0D">
        <w:rPr>
          <w:rFonts w:ascii="Arial Narrow" w:hAnsi="Arial Narrow"/>
          <w:sz w:val="24"/>
          <w:szCs w:val="24"/>
          <w:lang w:val="bg-BG"/>
        </w:rPr>
        <w:t>наети</w:t>
      </w:r>
      <w:r w:rsidRPr="00902B90"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 xml:space="preserve">имот, движимо имущество и/или оборудване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във вида, в който ги е </w:t>
      </w:r>
      <w:r>
        <w:rPr>
          <w:rFonts w:ascii="Arial Narrow" w:hAnsi="Arial Narrow"/>
          <w:sz w:val="24"/>
          <w:szCs w:val="24"/>
          <w:lang w:val="bg-BG"/>
        </w:rPr>
        <w:t>приел</w:t>
      </w:r>
      <w:r w:rsidRPr="001A1CD5">
        <w:rPr>
          <w:rFonts w:ascii="Arial Narrow" w:hAnsi="Arial Narrow"/>
          <w:sz w:val="24"/>
          <w:szCs w:val="24"/>
          <w:lang w:val="bg-BG"/>
        </w:rPr>
        <w:t>, като се вземе предвид нормалното изхабяване</w:t>
      </w:r>
      <w:r>
        <w:rPr>
          <w:rFonts w:ascii="Arial Narrow" w:hAnsi="Arial Narrow"/>
          <w:sz w:val="24"/>
          <w:szCs w:val="24"/>
          <w:lang w:val="bg-BG"/>
        </w:rPr>
        <w:t>, за което страните подписват приемо-предавателен протокол.</w:t>
      </w:r>
    </w:p>
    <w:p w14:paraId="01D01FD9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5.10. Да организира за своя сметка и отговаря за  поддържането в добър вид на наети</w:t>
      </w:r>
      <w:r>
        <w:rPr>
          <w:rFonts w:ascii="Arial Narrow" w:hAnsi="Arial Narrow"/>
          <w:sz w:val="24"/>
          <w:szCs w:val="24"/>
          <w:lang w:val="bg-BG"/>
        </w:rPr>
        <w:t>я имот.</w:t>
      </w:r>
    </w:p>
    <w:p w14:paraId="28627EE8" w14:textId="77777777" w:rsidR="00E93B6A" w:rsidRPr="009E0716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bg-BG"/>
        </w:rPr>
        <w:t>5.11. Да спазва и прилага изискванията на нормативните актове за безопасни и здравословни условия на труд в наетия имот - както за работещите при него, така и за намиращите се по друг повод лица, с оглед запазване на живота, здравето и трудоспособността им.</w:t>
      </w:r>
    </w:p>
    <w:p w14:paraId="65AB512A" w14:textId="77777777" w:rsidR="00E93B6A" w:rsidRPr="001A1CD5" w:rsidRDefault="00E93B6A" w:rsidP="00E93B6A">
      <w:pPr>
        <w:spacing w:after="120"/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  <w:r w:rsidRPr="00AE7E0D">
        <w:rPr>
          <w:rFonts w:ascii="Arial Narrow" w:hAnsi="Arial Narrow"/>
          <w:sz w:val="24"/>
          <w:szCs w:val="24"/>
          <w:lang w:val="bg-BG"/>
        </w:rPr>
        <w:t>5.12.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охрана, в съответствие с нормативните изисквания в страната</w:t>
      </w:r>
      <w:r w:rsidRPr="003F2079">
        <w:rPr>
          <w:rFonts w:ascii="Arial Narrow" w:hAnsi="Arial Narrow"/>
          <w:sz w:val="24"/>
          <w:szCs w:val="24"/>
          <w:lang w:val="bg-BG"/>
        </w:rPr>
        <w:t>.</w:t>
      </w:r>
    </w:p>
    <w:p w14:paraId="7855A2A7" w14:textId="77777777" w:rsidR="00E93B6A" w:rsidRDefault="00E93B6A" w:rsidP="00E93B6A">
      <w:pPr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ab/>
        <w:t>6. Наемателят няма право:</w:t>
      </w:r>
    </w:p>
    <w:p w14:paraId="084DDE2D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6.1. Да преотдава </w:t>
      </w:r>
      <w:r>
        <w:rPr>
          <w:rFonts w:ascii="Arial Narrow" w:hAnsi="Arial Narrow"/>
          <w:sz w:val="24"/>
          <w:szCs w:val="24"/>
          <w:lang w:val="bg-BG"/>
        </w:rPr>
        <w:t>имота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предмет </w:t>
      </w:r>
      <w:r w:rsidRPr="001A1CD5">
        <w:rPr>
          <w:rFonts w:ascii="Arial Narrow" w:hAnsi="Arial Narrow"/>
          <w:sz w:val="24"/>
          <w:szCs w:val="24"/>
          <w:lang w:val="bg-BG"/>
        </w:rPr>
        <w:t>на настоящия договор, без изричното писмено съгласие на Наемодателя;</w:t>
      </w:r>
    </w:p>
    <w:p w14:paraId="2E51216A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6.2. Да извършва реконструкции, преустройства и подобрения на нает</w:t>
      </w:r>
      <w:r>
        <w:rPr>
          <w:rFonts w:ascii="Arial Narrow" w:hAnsi="Arial Narrow"/>
          <w:sz w:val="24"/>
          <w:szCs w:val="24"/>
          <w:lang w:val="bg-BG"/>
        </w:rPr>
        <w:t>ия имот</w:t>
      </w:r>
      <w:r w:rsidRPr="001A1CD5">
        <w:rPr>
          <w:rFonts w:ascii="Arial Narrow" w:hAnsi="Arial Narrow"/>
          <w:sz w:val="24"/>
          <w:szCs w:val="24"/>
          <w:lang w:val="bg-BG"/>
        </w:rPr>
        <w:t>, без да е получил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това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изричното писмено съгласие на Наемодателя.</w:t>
      </w:r>
    </w:p>
    <w:p w14:paraId="797BBAC4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7. За получаване на </w:t>
      </w:r>
      <w:r>
        <w:rPr>
          <w:rFonts w:ascii="Arial Narrow" w:hAnsi="Arial Narrow"/>
          <w:sz w:val="24"/>
          <w:szCs w:val="24"/>
          <w:lang w:val="bg-BG"/>
        </w:rPr>
        <w:t>писмено съгласие по т. 6.2.,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Наемателят е длъжен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представи за одобрение на Наемодателя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съответните проекти за реконструкциите, преустройствата и подобренията, които Наемателят възнамерява да извърши. Към проектите </w:t>
      </w:r>
      <w:r>
        <w:rPr>
          <w:rFonts w:ascii="Arial Narrow" w:hAnsi="Arial Narrow"/>
          <w:sz w:val="24"/>
          <w:szCs w:val="24"/>
          <w:lang w:val="bg-BG"/>
        </w:rPr>
        <w:t xml:space="preserve">да </w:t>
      </w:r>
      <w:r w:rsidRPr="001A1CD5">
        <w:rPr>
          <w:rFonts w:ascii="Arial Narrow" w:hAnsi="Arial Narrow"/>
          <w:sz w:val="24"/>
          <w:szCs w:val="24"/>
          <w:lang w:val="bg-BG"/>
        </w:rPr>
        <w:t>прил</w:t>
      </w:r>
      <w:r>
        <w:rPr>
          <w:rFonts w:ascii="Arial Narrow" w:hAnsi="Arial Narrow"/>
          <w:sz w:val="24"/>
          <w:szCs w:val="24"/>
          <w:lang w:val="bg-BG"/>
        </w:rPr>
        <w:t>ожи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разчет за ориентировъчната стойност на разходите за извършването им.</w:t>
      </w:r>
    </w:p>
    <w:p w14:paraId="1AB8FA8D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bg-BG"/>
        </w:rPr>
        <w:t xml:space="preserve">7.1. Наемодателят извършва преглед на предоставената му информация по т.7. и в </w:t>
      </w:r>
      <w:r w:rsidRPr="001E5F11">
        <w:rPr>
          <w:rFonts w:ascii="Arial Narrow" w:hAnsi="Arial Narrow"/>
          <w:sz w:val="24"/>
          <w:szCs w:val="24"/>
          <w:lang w:val="bg-BG"/>
        </w:rPr>
        <w:t xml:space="preserve">10 </w:t>
      </w:r>
      <w:r>
        <w:rPr>
          <w:rFonts w:ascii="Arial Narrow" w:hAnsi="Arial Narrow"/>
          <w:sz w:val="24"/>
          <w:szCs w:val="24"/>
          <w:lang w:val="bg-BG"/>
        </w:rPr>
        <w:t>дневен срок, считано от датата на депозирането й се произнася писмено.</w:t>
      </w:r>
    </w:p>
    <w:p w14:paraId="4570A4C0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7.</w:t>
      </w:r>
      <w:r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След извършване на реконструкциите, преустройствата или подобренията Наемателят </w:t>
      </w:r>
      <w:r>
        <w:rPr>
          <w:rFonts w:ascii="Arial Narrow" w:hAnsi="Arial Narrow"/>
          <w:sz w:val="24"/>
          <w:szCs w:val="24"/>
          <w:lang w:val="bg-BG"/>
        </w:rPr>
        <w:t xml:space="preserve">следва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представи на Наемодателя </w:t>
      </w:r>
      <w:r>
        <w:rPr>
          <w:rFonts w:ascii="Arial Narrow" w:hAnsi="Arial Narrow"/>
          <w:sz w:val="24"/>
          <w:szCs w:val="24"/>
          <w:lang w:val="bg-BG"/>
        </w:rPr>
        <w:t>окончателна количествено-стойностна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извършените </w:t>
      </w:r>
      <w:r>
        <w:rPr>
          <w:rFonts w:ascii="Arial Narrow" w:hAnsi="Arial Narrow"/>
          <w:sz w:val="24"/>
          <w:szCs w:val="24"/>
          <w:lang w:val="bg-BG"/>
        </w:rPr>
        <w:t xml:space="preserve">дейности. </w:t>
      </w:r>
    </w:p>
    <w:p w14:paraId="0D6D3611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7.</w:t>
      </w:r>
      <w:r>
        <w:rPr>
          <w:rFonts w:ascii="Arial Narrow" w:hAnsi="Arial Narrow"/>
          <w:sz w:val="24"/>
          <w:szCs w:val="24"/>
          <w:lang w:val="bg-BG"/>
        </w:rPr>
        <w:t>3</w:t>
      </w:r>
      <w:r w:rsidRPr="001A1CD5">
        <w:rPr>
          <w:rFonts w:ascii="Arial Narrow" w:hAnsi="Arial Narrow"/>
          <w:sz w:val="24"/>
          <w:szCs w:val="24"/>
          <w:lang w:val="bg-BG"/>
        </w:rPr>
        <w:t>. Наемодателят извършва преглед на представената му окончателна</w:t>
      </w:r>
      <w:r>
        <w:rPr>
          <w:rFonts w:ascii="Arial Narrow" w:hAnsi="Arial Narrow"/>
          <w:sz w:val="24"/>
          <w:szCs w:val="24"/>
          <w:lang w:val="bg-BG"/>
        </w:rPr>
        <w:t xml:space="preserve"> сметка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 xml:space="preserve">по т.7.2.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в 10-дневен срок, считано от датата на депозирането </w:t>
      </w:r>
      <w:r>
        <w:rPr>
          <w:rFonts w:ascii="Arial Narrow" w:hAnsi="Arial Narrow"/>
          <w:sz w:val="24"/>
          <w:szCs w:val="24"/>
          <w:lang w:val="bg-BG"/>
        </w:rPr>
        <w:t>й.</w:t>
      </w:r>
    </w:p>
    <w:p w14:paraId="31BFD54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7.</w:t>
      </w:r>
      <w:r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В случай, че окончателната </w:t>
      </w:r>
      <w:r>
        <w:rPr>
          <w:rFonts w:ascii="Arial Narrow" w:hAnsi="Arial Narrow"/>
          <w:sz w:val="24"/>
          <w:szCs w:val="24"/>
          <w:lang w:val="bg-BG"/>
        </w:rPr>
        <w:t xml:space="preserve">сума по количествено-стойностната сметка </w:t>
      </w:r>
      <w:r w:rsidRPr="001A1CD5">
        <w:rPr>
          <w:rFonts w:ascii="Arial Narrow" w:hAnsi="Arial Narrow"/>
          <w:sz w:val="24"/>
          <w:szCs w:val="24"/>
          <w:lang w:val="bg-BG"/>
        </w:rPr>
        <w:t>надхвърля с повече от 25 % (двадесет и пет</w:t>
      </w:r>
      <w:r>
        <w:rPr>
          <w:rFonts w:ascii="Arial Narrow" w:hAnsi="Arial Narrow"/>
          <w:sz w:val="24"/>
          <w:szCs w:val="24"/>
          <w:lang w:val="bg-BG"/>
        </w:rPr>
        <w:t xml:space="preserve"> 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ориентировъчната стойност, за която е дадено съгласие, Наемодателят </w:t>
      </w:r>
      <w:r>
        <w:rPr>
          <w:rFonts w:ascii="Arial Narrow" w:hAnsi="Arial Narrow"/>
          <w:sz w:val="24"/>
          <w:szCs w:val="24"/>
          <w:lang w:val="bg-BG"/>
        </w:rPr>
        <w:t>може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признае разходи, за които се дължи прихващане по т. 7.</w:t>
      </w:r>
      <w:r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., единствено </w:t>
      </w:r>
      <w:r>
        <w:rPr>
          <w:rFonts w:ascii="Arial Narrow" w:hAnsi="Arial Narrow"/>
          <w:sz w:val="24"/>
          <w:szCs w:val="24"/>
          <w:lang w:val="bg-BG"/>
        </w:rPr>
        <w:t xml:space="preserve">и само за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сума в размер </w:t>
      </w:r>
      <w:r>
        <w:rPr>
          <w:rFonts w:ascii="Arial Narrow" w:hAnsi="Arial Narrow"/>
          <w:sz w:val="24"/>
          <w:szCs w:val="24"/>
          <w:lang w:val="bg-BG"/>
        </w:rPr>
        <w:t>на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ориентировъчната стойност</w:t>
      </w:r>
      <w:r>
        <w:rPr>
          <w:rFonts w:ascii="Arial Narrow" w:hAnsi="Arial Narrow"/>
          <w:sz w:val="24"/>
          <w:szCs w:val="24"/>
          <w:lang w:val="bg-BG"/>
        </w:rPr>
        <w:t>, за която е дадено писмено съгласие,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завишена с 25 % (двадесет и пет </w:t>
      </w:r>
      <w:r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).</w:t>
      </w:r>
    </w:p>
    <w:p w14:paraId="27652FD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7.</w:t>
      </w:r>
      <w:r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>. Приемане</w:t>
      </w:r>
      <w:r>
        <w:rPr>
          <w:rFonts w:ascii="Arial Narrow" w:hAnsi="Arial Narrow"/>
          <w:sz w:val="24"/>
          <w:szCs w:val="24"/>
          <w:lang w:val="bg-BG"/>
        </w:rPr>
        <w:t xml:space="preserve"> от страна на Наемодателя на извършените реконструкции, преустройства и подобрения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 извършва с протокол, в който се описва</w:t>
      </w:r>
      <w:r>
        <w:rPr>
          <w:rFonts w:ascii="Arial Narrow" w:hAnsi="Arial Narrow"/>
          <w:sz w:val="24"/>
          <w:szCs w:val="24"/>
          <w:lang w:val="bg-BG"/>
        </w:rPr>
        <w:t xml:space="preserve"> всяко едно от тях със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стойността</w:t>
      </w:r>
      <w:r>
        <w:rPr>
          <w:rFonts w:ascii="Arial Narrow" w:hAnsi="Arial Narrow"/>
          <w:sz w:val="24"/>
          <w:szCs w:val="24"/>
          <w:lang w:val="bg-BG"/>
        </w:rPr>
        <w:t xml:space="preserve"> им</w:t>
      </w:r>
      <w:r w:rsidRPr="001A1CD5">
        <w:rPr>
          <w:rFonts w:ascii="Arial Narrow" w:hAnsi="Arial Narrow"/>
          <w:sz w:val="24"/>
          <w:szCs w:val="24"/>
          <w:lang w:val="bg-BG"/>
        </w:rPr>
        <w:t>, която е призната от Наемодателя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на основание представените документи за направени разходи.</w:t>
      </w:r>
    </w:p>
    <w:p w14:paraId="6FE88C3D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7.</w:t>
      </w:r>
      <w:r>
        <w:rPr>
          <w:rFonts w:ascii="Arial Narrow" w:hAnsi="Arial Narrow"/>
          <w:sz w:val="24"/>
          <w:szCs w:val="24"/>
          <w:lang w:val="bg-BG"/>
        </w:rPr>
        <w:t>6</w:t>
      </w:r>
      <w:r w:rsidRPr="001A1CD5">
        <w:rPr>
          <w:rFonts w:ascii="Arial Narrow" w:hAnsi="Arial Narrow"/>
          <w:sz w:val="24"/>
          <w:szCs w:val="24"/>
          <w:lang w:val="bg-BG"/>
        </w:rPr>
        <w:t>. Стойността на направените подобрения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и начина на </w:t>
      </w:r>
      <w:r>
        <w:rPr>
          <w:rFonts w:ascii="Arial Narrow" w:hAnsi="Arial Narrow"/>
          <w:sz w:val="24"/>
          <w:szCs w:val="24"/>
          <w:lang w:val="bg-BG"/>
        </w:rPr>
        <w:t xml:space="preserve">прихващането им </w:t>
      </w:r>
      <w:r w:rsidRPr="001A1CD5">
        <w:rPr>
          <w:rFonts w:ascii="Arial Narrow" w:hAnsi="Arial Narrow"/>
          <w:sz w:val="24"/>
          <w:szCs w:val="24"/>
          <w:lang w:val="bg-BG"/>
        </w:rPr>
        <w:t>се определя</w:t>
      </w:r>
      <w:r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допълнително споразумение към настоящия договор</w:t>
      </w:r>
      <w:r w:rsidRPr="001A1CD5">
        <w:rPr>
          <w:rFonts w:ascii="Arial Narrow" w:hAnsi="Arial Narrow"/>
          <w:sz w:val="24"/>
          <w:szCs w:val="24"/>
          <w:lang w:val="ru-RU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при спазване на предходните точки.</w:t>
      </w:r>
    </w:p>
    <w:p w14:paraId="4758F12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8. Наемателят има пра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во да ползва наети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имот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Pr="001A1CD5">
        <w:rPr>
          <w:rFonts w:ascii="Arial Narrow" w:hAnsi="Arial Narrow"/>
          <w:sz w:val="24"/>
          <w:szCs w:val="24"/>
          <w:lang w:val="bg-BG"/>
        </w:rPr>
        <w:t>и оборудване, според договореното предназначение.</w:t>
      </w:r>
    </w:p>
    <w:p w14:paraId="3A283BB6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9. Наемодателят се задължава:</w:t>
      </w:r>
    </w:p>
    <w:p w14:paraId="3487871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9.1. Да предостави отдавани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под наем </w:t>
      </w:r>
      <w:r>
        <w:rPr>
          <w:rFonts w:ascii="Arial Narrow" w:hAnsi="Arial Narrow"/>
          <w:sz w:val="24"/>
          <w:szCs w:val="24"/>
          <w:lang w:val="bg-BG"/>
        </w:rPr>
        <w:t>имот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движимо имущество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и оборудване, предмет на настоя</w:t>
      </w:r>
      <w:r>
        <w:rPr>
          <w:rFonts w:ascii="Arial Narrow" w:hAnsi="Arial Narrow"/>
          <w:sz w:val="24"/>
          <w:szCs w:val="24"/>
          <w:lang w:val="bg-BG"/>
        </w:rPr>
        <w:t>щия договор, във вид и състо</w:t>
      </w:r>
      <w:r w:rsidRPr="001A1CD5">
        <w:rPr>
          <w:rFonts w:ascii="Arial Narrow" w:hAnsi="Arial Narrow"/>
          <w:sz w:val="24"/>
          <w:szCs w:val="24"/>
          <w:lang w:val="bg-BG"/>
        </w:rPr>
        <w:t>яние, които отговарят на ползването, за което са наети;</w:t>
      </w:r>
    </w:p>
    <w:p w14:paraId="4E564C41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9.2. Да осигури на Наемателя спокойното ползване на наети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имот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движимо имущество </w:t>
      </w:r>
      <w:r w:rsidRPr="001A1CD5">
        <w:rPr>
          <w:rFonts w:ascii="Arial Narrow" w:hAnsi="Arial Narrow"/>
          <w:sz w:val="24"/>
          <w:szCs w:val="24"/>
          <w:lang w:val="bg-BG"/>
        </w:rPr>
        <w:t>и оборудване;</w:t>
      </w:r>
    </w:p>
    <w:p w14:paraId="5FB83DB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 xml:space="preserve">9.3. Да организира обезпечаването на обща охрана на сградата, в която се намират наетите съгласно т. 1 от настоящия договор </w:t>
      </w:r>
      <w:r>
        <w:rPr>
          <w:rFonts w:ascii="Arial Narrow" w:hAnsi="Arial Narrow"/>
          <w:sz w:val="24"/>
          <w:szCs w:val="24"/>
          <w:lang w:val="bg-BG"/>
        </w:rPr>
        <w:t>имот</w:t>
      </w:r>
      <w:r w:rsidRPr="001A1CD5">
        <w:rPr>
          <w:rFonts w:ascii="Arial Narrow" w:hAnsi="Arial Narrow"/>
          <w:sz w:val="24"/>
          <w:szCs w:val="24"/>
          <w:lang w:val="bg-BG"/>
        </w:rPr>
        <w:t>, както и контролиран пропускателен режим в същата;</w:t>
      </w:r>
    </w:p>
    <w:p w14:paraId="3A248918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9.</w:t>
      </w:r>
      <w:r>
        <w:rPr>
          <w:rFonts w:ascii="Arial Narrow" w:hAnsi="Arial Narrow"/>
          <w:sz w:val="24"/>
          <w:szCs w:val="24"/>
          <w:lang w:val="bg-BG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Да предоставя информация за местонахождението на наетите и ползвани от Наемателя </w:t>
      </w:r>
      <w:r>
        <w:rPr>
          <w:rFonts w:ascii="Arial Narrow" w:hAnsi="Arial Narrow"/>
          <w:sz w:val="24"/>
          <w:szCs w:val="24"/>
          <w:lang w:val="bg-BG"/>
        </w:rPr>
        <w:t>имот, движимо имущество и оборудване</w:t>
      </w:r>
      <w:r w:rsidRPr="001A1CD5">
        <w:rPr>
          <w:rFonts w:ascii="Arial Narrow" w:hAnsi="Arial Narrow"/>
          <w:sz w:val="24"/>
          <w:szCs w:val="24"/>
          <w:lang w:val="bg-BG"/>
        </w:rPr>
        <w:t>;</w:t>
      </w:r>
    </w:p>
    <w:p w14:paraId="26AC41FA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9.</w:t>
      </w:r>
      <w:r>
        <w:rPr>
          <w:rFonts w:ascii="Arial Narrow" w:hAnsi="Arial Narrow"/>
          <w:sz w:val="24"/>
          <w:szCs w:val="24"/>
          <w:lang w:val="bg-BG"/>
        </w:rPr>
        <w:t>5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Да разпределя и префактурира на Наемателя припадащата му се част от разходите </w:t>
      </w:r>
      <w:r>
        <w:rPr>
          <w:rFonts w:ascii="Arial Narrow" w:hAnsi="Arial Narrow"/>
          <w:sz w:val="24"/>
          <w:szCs w:val="24"/>
          <w:lang w:val="bg-BG"/>
        </w:rPr>
        <w:t>по т.14.</w:t>
      </w:r>
      <w:r w:rsidRPr="001A1CD5">
        <w:rPr>
          <w:rFonts w:ascii="Arial Narrow" w:hAnsi="Arial Narrow"/>
          <w:sz w:val="24"/>
          <w:szCs w:val="24"/>
          <w:lang w:val="ru-RU"/>
        </w:rPr>
        <w:t>;</w:t>
      </w:r>
    </w:p>
    <w:p w14:paraId="396BC8A5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ru-RU"/>
        </w:rPr>
        <w:t>9.</w:t>
      </w:r>
      <w:r>
        <w:rPr>
          <w:rFonts w:ascii="Arial Narrow" w:hAnsi="Arial Narrow"/>
          <w:sz w:val="24"/>
          <w:szCs w:val="24"/>
          <w:lang w:val="ru-RU"/>
        </w:rPr>
        <w:t>6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. При прекратяване на договора да върне на Наемателя депозита по т. 5.3. в случай че няма нанесени вреди на имота и са </w:t>
      </w:r>
      <w:r>
        <w:rPr>
          <w:rFonts w:ascii="Arial Narrow" w:hAnsi="Arial Narrow"/>
          <w:sz w:val="24"/>
          <w:szCs w:val="24"/>
          <w:lang w:val="ru-RU"/>
        </w:rPr>
        <w:t>из</w:t>
      </w:r>
      <w:r w:rsidRPr="001A1CD5">
        <w:rPr>
          <w:rFonts w:ascii="Arial Narrow" w:hAnsi="Arial Narrow"/>
          <w:sz w:val="24"/>
          <w:szCs w:val="24"/>
          <w:lang w:val="ru-RU"/>
        </w:rPr>
        <w:t xml:space="preserve">платени всички </w:t>
      </w:r>
      <w:r>
        <w:rPr>
          <w:rFonts w:ascii="Arial Narrow" w:hAnsi="Arial Narrow"/>
          <w:sz w:val="24"/>
          <w:szCs w:val="24"/>
          <w:lang w:val="bg-BG"/>
        </w:rPr>
        <w:t xml:space="preserve">задължения </w:t>
      </w:r>
      <w:r w:rsidRPr="001A1CD5">
        <w:rPr>
          <w:rFonts w:ascii="Arial Narrow" w:hAnsi="Arial Narrow"/>
          <w:sz w:val="24"/>
          <w:szCs w:val="24"/>
          <w:lang w:val="ru-RU"/>
        </w:rPr>
        <w:t>по договора.</w:t>
      </w:r>
    </w:p>
    <w:p w14:paraId="76FD3DF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10. Наемодателят има пра</w:t>
      </w:r>
      <w:r w:rsidRPr="001A1CD5">
        <w:rPr>
          <w:rFonts w:ascii="Arial Narrow" w:hAnsi="Arial Narrow"/>
          <w:sz w:val="24"/>
          <w:szCs w:val="24"/>
          <w:lang w:val="bg-BG"/>
        </w:rPr>
        <w:softHyphen/>
        <w:t>во:</w:t>
      </w:r>
    </w:p>
    <w:p w14:paraId="6C3E959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10.1. Да получава в уговорените срокове наемната цена</w:t>
      </w:r>
      <w:r>
        <w:rPr>
          <w:rFonts w:ascii="Arial Narrow" w:hAnsi="Arial Narrow"/>
          <w:sz w:val="24"/>
          <w:szCs w:val="24"/>
          <w:lang w:val="bg-BG"/>
        </w:rPr>
        <w:t xml:space="preserve"> и консумативните разходи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14:paraId="37FD23CF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10.2. </w:t>
      </w:r>
      <w:r>
        <w:rPr>
          <w:rFonts w:ascii="Arial Narrow" w:hAnsi="Arial Narrow"/>
          <w:sz w:val="24"/>
          <w:szCs w:val="24"/>
          <w:lang w:val="bg-BG"/>
        </w:rPr>
        <w:t xml:space="preserve">При прекратяване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на договора да получи </w:t>
      </w:r>
      <w:r>
        <w:rPr>
          <w:rFonts w:ascii="Arial Narrow" w:hAnsi="Arial Narrow"/>
          <w:sz w:val="24"/>
          <w:szCs w:val="24"/>
          <w:lang w:val="bg-BG"/>
        </w:rPr>
        <w:t xml:space="preserve">имота, движимото имущество и оборудване </w:t>
      </w:r>
      <w:r w:rsidRPr="001A1CD5">
        <w:rPr>
          <w:rFonts w:ascii="Arial Narrow" w:hAnsi="Arial Narrow"/>
          <w:sz w:val="24"/>
          <w:szCs w:val="24"/>
          <w:lang w:val="bg-BG"/>
        </w:rPr>
        <w:t>помещени</w:t>
      </w:r>
      <w:r>
        <w:rPr>
          <w:rFonts w:ascii="Arial Narrow" w:hAnsi="Arial Narrow"/>
          <w:sz w:val="24"/>
          <w:szCs w:val="24"/>
          <w:lang w:val="bg-BG"/>
        </w:rPr>
        <w:t>ето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във вида, в който ги е предал, като се вземе предвид нормалното изхабяване.</w:t>
      </w:r>
    </w:p>
    <w:p w14:paraId="05539C56" w14:textId="77777777" w:rsidR="00E93B6A" w:rsidRPr="009E0716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10.3. Да бъде допускан до имота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оглед упражняване на контрол за поддържането му в добро състояние и за използването</w:t>
      </w:r>
      <w:r>
        <w:rPr>
          <w:rFonts w:ascii="Arial Narrow" w:hAnsi="Arial Narrow"/>
          <w:sz w:val="24"/>
          <w:szCs w:val="24"/>
          <w:lang w:val="bg-BG"/>
        </w:rPr>
        <w:t xml:space="preserve"> му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според уговореното предназначение, не по-често от веднъж месечно, след предварително съгласуване с Наемателя на деня и часа на огледа.</w:t>
      </w:r>
    </w:p>
    <w:p w14:paraId="73A14470" w14:textId="77777777" w:rsidR="00E93B6A" w:rsidRPr="001A1CD5" w:rsidRDefault="00E93B6A" w:rsidP="00E93B6A">
      <w:pPr>
        <w:rPr>
          <w:rFonts w:ascii="Arial Narrow" w:hAnsi="Arial Narrow"/>
          <w:b/>
          <w:sz w:val="24"/>
          <w:szCs w:val="24"/>
          <w:lang w:val="bg-BG"/>
        </w:rPr>
      </w:pPr>
    </w:p>
    <w:p w14:paraId="0CCB7B8B" w14:textId="77777777" w:rsidR="00E93B6A" w:rsidRPr="001A1CD5" w:rsidRDefault="00E93B6A" w:rsidP="00E93B6A">
      <w:pPr>
        <w:jc w:val="center"/>
        <w:rPr>
          <w:rFonts w:ascii="Arial Narrow" w:hAnsi="Arial Narrow"/>
          <w:b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III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ЦЕНИ И ПЛАЩАНИЯ</w:t>
      </w:r>
    </w:p>
    <w:p w14:paraId="754F4AE6" w14:textId="77777777" w:rsidR="00E93B6A" w:rsidRPr="001A1CD5" w:rsidRDefault="00E93B6A" w:rsidP="00E93B6A">
      <w:pPr>
        <w:rPr>
          <w:rFonts w:ascii="Arial Narrow" w:hAnsi="Arial Narrow"/>
          <w:sz w:val="24"/>
          <w:szCs w:val="24"/>
          <w:lang w:val="bg-BG"/>
        </w:rPr>
      </w:pPr>
    </w:p>
    <w:p w14:paraId="7DF95DBA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11. Наемателят заплаща на Наемодателя месечна наемна цена за наети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имот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размер на </w:t>
      </w:r>
      <w:r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………………………</w:t>
      </w:r>
      <w:r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 лв. (</w:t>
      </w:r>
      <w:r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>………………………………………….</w:t>
      </w:r>
      <w:r w:rsidRPr="001A1CD5">
        <w:rPr>
          <w:rStyle w:val="FontStyle33"/>
          <w:rFonts w:ascii="Arial Narrow" w:hAnsi="Arial Narrow"/>
          <w:b/>
          <w:sz w:val="24"/>
          <w:szCs w:val="24"/>
          <w:lang w:val="bg-BG" w:eastAsia="bg-BG"/>
        </w:rPr>
        <w:t xml:space="preserve">) 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без ДДС</w:t>
      </w:r>
      <w:r>
        <w:rPr>
          <w:rFonts w:ascii="Arial Narrow" w:hAnsi="Arial Narrow"/>
          <w:b/>
          <w:bCs/>
          <w:sz w:val="24"/>
          <w:szCs w:val="24"/>
          <w:lang w:val="bg-BG"/>
        </w:rPr>
        <w:t xml:space="preserve">, </w:t>
      </w:r>
      <w:r w:rsidRPr="001241AD">
        <w:rPr>
          <w:rFonts w:ascii="Arial Narrow" w:hAnsi="Arial Narrow"/>
          <w:bCs/>
          <w:sz w:val="24"/>
          <w:szCs w:val="24"/>
          <w:lang w:val="bg-BG"/>
        </w:rPr>
        <w:t>определена на база</w:t>
      </w:r>
      <w:r>
        <w:rPr>
          <w:rFonts w:ascii="Arial Narrow" w:hAnsi="Arial Narrow"/>
          <w:b/>
          <w:bCs/>
          <w:sz w:val="24"/>
          <w:szCs w:val="24"/>
          <w:lang w:val="bg-BG"/>
        </w:rPr>
        <w:t xml:space="preserve"> ……………………… лв. без ДДС </w:t>
      </w:r>
      <w:r w:rsidRPr="001241AD">
        <w:rPr>
          <w:rFonts w:ascii="Arial Narrow" w:hAnsi="Arial Narrow"/>
          <w:bCs/>
          <w:sz w:val="24"/>
          <w:szCs w:val="24"/>
          <w:lang w:val="bg-BG"/>
        </w:rPr>
        <w:t xml:space="preserve">на квадратен метър, за обща площ </w:t>
      </w:r>
      <w:r>
        <w:rPr>
          <w:rFonts w:ascii="Arial Narrow" w:hAnsi="Arial Narrow"/>
          <w:b/>
          <w:bCs/>
          <w:sz w:val="24"/>
          <w:szCs w:val="24"/>
          <w:lang w:val="bg-BG"/>
        </w:rPr>
        <w:t>36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bg-BG"/>
        </w:rPr>
        <w:t xml:space="preserve">кв. м. 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(</w:t>
      </w:r>
      <w:r>
        <w:rPr>
          <w:rFonts w:ascii="Arial Narrow" w:hAnsi="Arial Narrow"/>
          <w:b/>
          <w:bCs/>
          <w:sz w:val="24"/>
          <w:szCs w:val="24"/>
          <w:lang w:val="bg-BG"/>
        </w:rPr>
        <w:t>тридесет и шест кв.м</w:t>
      </w:r>
      <w:r w:rsidRPr="001A1CD5">
        <w:rPr>
          <w:rFonts w:ascii="Arial Narrow" w:hAnsi="Arial Narrow"/>
          <w:b/>
          <w:bCs/>
          <w:sz w:val="24"/>
          <w:szCs w:val="24"/>
          <w:lang w:val="bg-BG"/>
        </w:rPr>
        <w:t>).</w:t>
      </w:r>
    </w:p>
    <w:p w14:paraId="628D924B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12. При влизане в сила на нормативни актове</w:t>
      </w:r>
      <w:r>
        <w:rPr>
          <w:rFonts w:ascii="Arial Narrow" w:hAnsi="Arial Narrow"/>
          <w:sz w:val="24"/>
          <w:szCs w:val="24"/>
          <w:lang w:val="bg-BG"/>
        </w:rPr>
        <w:t>, включително и с местно значение</w:t>
      </w:r>
      <w:r w:rsidRPr="001A1CD5">
        <w:rPr>
          <w:rFonts w:ascii="Arial Narrow" w:hAnsi="Arial Narrow"/>
          <w:sz w:val="24"/>
          <w:szCs w:val="24"/>
          <w:lang w:val="bg-BG"/>
        </w:rPr>
        <w:t>, по силата на които за Наемодателя възниква задължение за отдаване под наем на собствените му недвижими имоти на цени, не по-ниски от определените в съответните нормативни актове, в случай, че наемната цена по т. 11</w:t>
      </w:r>
      <w:r>
        <w:rPr>
          <w:rFonts w:ascii="Arial Narrow" w:hAnsi="Arial Narrow"/>
          <w:sz w:val="24"/>
          <w:szCs w:val="24"/>
          <w:lang w:val="bg-BG"/>
        </w:rPr>
        <w:t xml:space="preserve"> е под определения минимум</w:t>
      </w:r>
      <w:r w:rsidRPr="001A1CD5">
        <w:rPr>
          <w:rFonts w:ascii="Arial Narrow" w:hAnsi="Arial Narrow"/>
          <w:sz w:val="24"/>
          <w:szCs w:val="24"/>
          <w:lang w:val="bg-BG"/>
        </w:rPr>
        <w:t>, се счита за договорена в размер на установения с  актове</w:t>
      </w:r>
      <w:r>
        <w:rPr>
          <w:rFonts w:ascii="Arial Narrow" w:hAnsi="Arial Narrow"/>
          <w:sz w:val="24"/>
          <w:szCs w:val="24"/>
          <w:lang w:val="bg-BG"/>
        </w:rPr>
        <w:t>те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минимум. Задължението на Наемателя за заплащане на променения в съответствие с предходното изречение размер на дължимата наемна цена възниква, считано от датата на влизане в сила на съответните нормативни актове. В тези случаи Наемодателят се задължава да уведомява писмено Наемателя за настъпилата промяна.</w:t>
      </w:r>
    </w:p>
    <w:p w14:paraId="6C322C79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13. Плащането на наемната цена се извършва до 10-то число на всеки календарен месец</w:t>
      </w:r>
      <w:r>
        <w:rPr>
          <w:rFonts w:ascii="Arial Narrow" w:hAnsi="Arial Narrow"/>
          <w:sz w:val="24"/>
          <w:szCs w:val="24"/>
          <w:lang w:val="bg-BG"/>
        </w:rPr>
        <w:t>, за който е дължима,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по банкова сметка,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както следва:</w:t>
      </w:r>
    </w:p>
    <w:p w14:paraId="5BE10701" w14:textId="77777777" w:rsidR="00E93B6A" w:rsidRPr="00516945" w:rsidRDefault="00E93B6A" w:rsidP="00E93B6A">
      <w:pPr>
        <w:spacing w:after="120"/>
        <w:ind w:firstLine="720"/>
        <w:jc w:val="both"/>
        <w:rPr>
          <w:rFonts w:ascii="Arial Narrow" w:hAnsi="Arial Narrow"/>
          <w:b/>
          <w:sz w:val="24"/>
          <w:szCs w:val="24"/>
          <w:lang w:val="bg-BG" w:eastAsia="bg-BG"/>
        </w:rPr>
      </w:pPr>
      <w:r w:rsidRPr="00516945">
        <w:rPr>
          <w:rFonts w:ascii="Arial Narrow" w:hAnsi="Arial Narrow"/>
          <w:b/>
          <w:sz w:val="24"/>
          <w:szCs w:val="24"/>
          <w:lang w:eastAsia="bg-BG"/>
        </w:rPr>
        <w:t>IBAN – BG</w:t>
      </w:r>
      <w:r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Pr="00BC178F">
        <w:rPr>
          <w:rFonts w:ascii="Arial Narrow" w:hAnsi="Arial Narrow"/>
          <w:b/>
          <w:sz w:val="24"/>
          <w:szCs w:val="24"/>
          <w:lang w:val="bg-BG" w:eastAsia="bg-BG"/>
        </w:rPr>
        <w:t>16CECB97901 0C78661 01</w:t>
      </w:r>
    </w:p>
    <w:p w14:paraId="62D6A4AD" w14:textId="77777777" w:rsidR="00E93B6A" w:rsidRPr="00516945" w:rsidRDefault="00E93B6A" w:rsidP="00E93B6A">
      <w:pPr>
        <w:spacing w:after="120"/>
        <w:ind w:firstLine="720"/>
        <w:jc w:val="both"/>
        <w:rPr>
          <w:rFonts w:ascii="Arial Narrow" w:hAnsi="Arial Narrow"/>
          <w:b/>
          <w:sz w:val="24"/>
          <w:szCs w:val="24"/>
          <w:lang w:eastAsia="bg-BG"/>
        </w:rPr>
      </w:pPr>
      <w:r w:rsidRPr="00516945">
        <w:rPr>
          <w:rFonts w:ascii="Arial Narrow" w:hAnsi="Arial Narrow"/>
          <w:b/>
          <w:sz w:val="24"/>
          <w:szCs w:val="24"/>
          <w:lang w:eastAsia="bg-BG"/>
        </w:rPr>
        <w:t>BIC – BIC КОД: CECBBGSF</w:t>
      </w:r>
      <w:r w:rsidRPr="00516945">
        <w:rPr>
          <w:rFonts w:ascii="Arial Narrow" w:hAnsi="Arial Narrow"/>
          <w:b/>
          <w:sz w:val="24"/>
          <w:szCs w:val="24"/>
          <w:lang w:val="bg-BG" w:eastAsia="bg-BG"/>
        </w:rPr>
        <w:t xml:space="preserve"> </w:t>
      </w:r>
      <w:r w:rsidRPr="00516945">
        <w:rPr>
          <w:rFonts w:ascii="Arial Narrow" w:hAnsi="Arial Narrow"/>
          <w:b/>
          <w:sz w:val="24"/>
          <w:szCs w:val="24"/>
          <w:lang w:eastAsia="bg-BG"/>
        </w:rPr>
        <w:tab/>
      </w:r>
    </w:p>
    <w:p w14:paraId="5F786F97" w14:textId="77777777" w:rsidR="00E93B6A" w:rsidRPr="00516945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 w:eastAsia="bg-BG"/>
        </w:rPr>
      </w:pPr>
      <w:proofErr w:type="spellStart"/>
      <w:r w:rsidRPr="00516945">
        <w:rPr>
          <w:rFonts w:ascii="Arial Narrow" w:hAnsi="Arial Narrow"/>
          <w:b/>
          <w:sz w:val="24"/>
          <w:szCs w:val="24"/>
          <w:lang w:eastAsia="bg-BG"/>
        </w:rPr>
        <w:lastRenderedPageBreak/>
        <w:t>При</w:t>
      </w:r>
      <w:proofErr w:type="spellEnd"/>
      <w:r w:rsidRPr="00516945">
        <w:rPr>
          <w:rFonts w:ascii="Arial Narrow" w:hAnsi="Arial Narrow"/>
          <w:b/>
          <w:sz w:val="24"/>
          <w:szCs w:val="24"/>
          <w:lang w:eastAsia="bg-BG"/>
        </w:rPr>
        <w:t xml:space="preserve"> </w:t>
      </w:r>
      <w:proofErr w:type="spellStart"/>
      <w:r w:rsidRPr="00516945">
        <w:rPr>
          <w:rFonts w:ascii="Arial Narrow" w:hAnsi="Arial Narrow"/>
          <w:b/>
          <w:sz w:val="24"/>
          <w:szCs w:val="24"/>
          <w:lang w:eastAsia="bg-BG"/>
        </w:rPr>
        <w:t>Банка</w:t>
      </w:r>
      <w:proofErr w:type="spellEnd"/>
      <w:r w:rsidRPr="00516945">
        <w:rPr>
          <w:rFonts w:ascii="Arial Narrow" w:hAnsi="Arial Narrow"/>
          <w:b/>
          <w:sz w:val="24"/>
          <w:szCs w:val="24"/>
          <w:lang w:eastAsia="bg-BG"/>
        </w:rPr>
        <w:t xml:space="preserve"> - ЦКБ АД </w:t>
      </w:r>
    </w:p>
    <w:p w14:paraId="2A5DDF87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13.1. </w:t>
      </w:r>
      <w:r>
        <w:rPr>
          <w:rFonts w:ascii="Arial Narrow" w:hAnsi="Arial Narrow"/>
          <w:sz w:val="24"/>
          <w:szCs w:val="24"/>
          <w:lang w:val="bg-BG"/>
        </w:rPr>
        <w:t>З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а дата на плащането се приема датата на заверяване на </w:t>
      </w:r>
      <w:r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14:paraId="6E55188E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ru-RU"/>
        </w:rPr>
        <w:t>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Наемателят се задължава да заплаща за своя сметка всички, направени от него консумативни разходи </w:t>
      </w:r>
      <w:r>
        <w:rPr>
          <w:rFonts w:ascii="Arial Narrow" w:hAnsi="Arial Narrow"/>
          <w:sz w:val="24"/>
          <w:szCs w:val="24"/>
          <w:lang w:val="bg-BG"/>
        </w:rPr>
        <w:t xml:space="preserve">- </w:t>
      </w:r>
      <w:r w:rsidRPr="001A1CD5">
        <w:rPr>
          <w:rFonts w:ascii="Arial Narrow" w:hAnsi="Arial Narrow"/>
          <w:sz w:val="24"/>
          <w:szCs w:val="24"/>
          <w:lang w:val="bg-BG"/>
        </w:rPr>
        <w:t>ел</w:t>
      </w:r>
      <w:r>
        <w:rPr>
          <w:rFonts w:ascii="Arial Narrow" w:hAnsi="Arial Narrow"/>
          <w:sz w:val="24"/>
          <w:szCs w:val="24"/>
          <w:lang w:val="bg-BG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енергия, </w:t>
      </w:r>
      <w:r w:rsidRPr="005440BB">
        <w:rPr>
          <w:rFonts w:ascii="Arial Narrow" w:hAnsi="Arial Narrow"/>
          <w:sz w:val="24"/>
          <w:szCs w:val="24"/>
          <w:lang w:val="bg-BG"/>
        </w:rPr>
        <w:t>и</w:t>
      </w:r>
      <w:r>
        <w:rPr>
          <w:rFonts w:ascii="Arial Narrow" w:hAnsi="Arial Narrow"/>
          <w:sz w:val="24"/>
          <w:szCs w:val="24"/>
          <w:lang w:val="bg-BG"/>
        </w:rPr>
        <w:t xml:space="preserve"> вода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, както и припадащата му се част от такса </w:t>
      </w:r>
      <w:r>
        <w:rPr>
          <w:rFonts w:ascii="Arial Narrow" w:hAnsi="Arial Narrow"/>
          <w:sz w:val="24"/>
          <w:szCs w:val="24"/>
          <w:lang w:val="bg-BG"/>
        </w:rPr>
        <w:t>битови отпадъци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Консумативните разходи и такса </w:t>
      </w:r>
      <w:r>
        <w:rPr>
          <w:rFonts w:ascii="Arial Narrow" w:hAnsi="Arial Narrow"/>
          <w:sz w:val="24"/>
          <w:szCs w:val="24"/>
          <w:lang w:val="bg-BG"/>
        </w:rPr>
        <w:t xml:space="preserve">битови отпадъци </w:t>
      </w:r>
      <w:r w:rsidRPr="001A1CD5">
        <w:rPr>
          <w:rFonts w:ascii="Arial Narrow" w:hAnsi="Arial Narrow"/>
          <w:sz w:val="24"/>
          <w:szCs w:val="24"/>
          <w:lang w:val="bg-BG"/>
        </w:rPr>
        <w:t>не са включени в наемната цена.</w:t>
      </w:r>
    </w:p>
    <w:p w14:paraId="519BE99C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14.1. </w:t>
      </w:r>
      <w:r w:rsidRPr="00D95DB0">
        <w:rPr>
          <w:rFonts w:ascii="Arial Narrow" w:hAnsi="Arial Narrow"/>
          <w:sz w:val="24"/>
          <w:szCs w:val="24"/>
          <w:lang w:val="bg-BG"/>
        </w:rPr>
        <w:t xml:space="preserve">Размерът на направените от Наемателя консумативни разходи по предходната точка, в случаите на общото им отчитане за </w:t>
      </w:r>
      <w:r>
        <w:rPr>
          <w:rFonts w:ascii="Arial Narrow" w:hAnsi="Arial Narrow"/>
          <w:sz w:val="24"/>
          <w:szCs w:val="24"/>
          <w:lang w:val="bg-BG"/>
        </w:rPr>
        <w:t xml:space="preserve">имота </w:t>
      </w:r>
      <w:r w:rsidRPr="00D95DB0">
        <w:rPr>
          <w:rFonts w:ascii="Arial Narrow" w:hAnsi="Arial Narrow"/>
          <w:sz w:val="24"/>
          <w:szCs w:val="24"/>
          <w:lang w:val="bg-BG"/>
        </w:rPr>
        <w:t>като цяло, се определя пропорционално на наеманата от Наемателя площ спрямо общата площ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655DE068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14.2. Сумите се заплащат по указана</w:t>
      </w:r>
      <w:r>
        <w:rPr>
          <w:rFonts w:ascii="Arial Narrow" w:hAnsi="Arial Narrow"/>
          <w:sz w:val="24"/>
          <w:szCs w:val="24"/>
          <w:lang w:val="bg-BG"/>
        </w:rPr>
        <w:t>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от Наемодателя </w:t>
      </w:r>
      <w:r>
        <w:rPr>
          <w:rFonts w:ascii="Arial Narrow" w:hAnsi="Arial Narrow"/>
          <w:sz w:val="24"/>
          <w:szCs w:val="24"/>
          <w:lang w:val="bg-BG"/>
        </w:rPr>
        <w:t xml:space="preserve">банкова </w:t>
      </w:r>
      <w:r w:rsidRPr="001A1CD5">
        <w:rPr>
          <w:rFonts w:ascii="Arial Narrow" w:hAnsi="Arial Narrow"/>
          <w:sz w:val="24"/>
          <w:szCs w:val="24"/>
          <w:lang w:val="bg-BG"/>
        </w:rPr>
        <w:t>сметка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срок от 5 (пет)</w:t>
      </w:r>
      <w:r>
        <w:rPr>
          <w:rFonts w:ascii="Arial Narrow" w:hAnsi="Arial Narrow"/>
          <w:sz w:val="24"/>
          <w:szCs w:val="24"/>
          <w:lang w:val="bg-BG"/>
        </w:rPr>
        <w:t xml:space="preserve"> работни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дни след представяне от Наемодателя на Наемателя на съответните фактури.</w:t>
      </w:r>
    </w:p>
    <w:p w14:paraId="5D76F4B5" w14:textId="77777777" w:rsidR="00E93B6A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14</w:t>
      </w:r>
      <w:r w:rsidRPr="001A1CD5">
        <w:rPr>
          <w:rFonts w:ascii="Arial Narrow" w:hAnsi="Arial Narrow"/>
          <w:sz w:val="24"/>
          <w:szCs w:val="24"/>
          <w:lang w:val="ru-RU"/>
        </w:rPr>
        <w:t>.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3. При превеждане на дължимите суми по предходната точка по, за дата на плащането се приема датата на заверяване на </w:t>
      </w:r>
      <w:r>
        <w:rPr>
          <w:rFonts w:ascii="Arial Narrow" w:hAnsi="Arial Narrow"/>
          <w:sz w:val="24"/>
          <w:szCs w:val="24"/>
          <w:lang w:val="bg-BG"/>
        </w:rPr>
        <w:t xml:space="preserve">банковата </w:t>
      </w:r>
      <w:r w:rsidRPr="001A1CD5">
        <w:rPr>
          <w:rFonts w:ascii="Arial Narrow" w:hAnsi="Arial Narrow"/>
          <w:sz w:val="24"/>
          <w:szCs w:val="24"/>
          <w:lang w:val="bg-BG"/>
        </w:rPr>
        <w:t>сметка на Наемодателя.</w:t>
      </w:r>
    </w:p>
    <w:p w14:paraId="3796B86B" w14:textId="77777777" w:rsidR="00E93B6A" w:rsidRPr="009E0716" w:rsidRDefault="00E93B6A" w:rsidP="00E93B6A">
      <w:pPr>
        <w:spacing w:after="120"/>
        <w:ind w:firstLine="720"/>
        <w:jc w:val="both"/>
        <w:rPr>
          <w:rFonts w:ascii="Arial Narrow" w:hAnsi="Arial Narrow"/>
          <w:b/>
          <w:bCs/>
          <w:i/>
          <w:iCs/>
          <w:sz w:val="24"/>
          <w:szCs w:val="24"/>
          <w:lang w:val="ru-RU"/>
        </w:rPr>
      </w:pPr>
      <w:r w:rsidRPr="000F66E2">
        <w:rPr>
          <w:rFonts w:ascii="Arial Narrow" w:hAnsi="Arial Narrow"/>
          <w:sz w:val="24"/>
          <w:szCs w:val="24"/>
          <w:lang w:val="bg-BG"/>
        </w:rPr>
        <w:t xml:space="preserve">14.4. Наемодателят издава ежемесечно фактури за задълженията на Наемателя по </w:t>
      </w:r>
      <w:r>
        <w:rPr>
          <w:rFonts w:ascii="Arial Narrow" w:hAnsi="Arial Narrow"/>
          <w:sz w:val="24"/>
          <w:szCs w:val="24"/>
          <w:lang w:val="bg-BG"/>
        </w:rPr>
        <w:t>т</w:t>
      </w:r>
      <w:r w:rsidRPr="000F66E2">
        <w:rPr>
          <w:rFonts w:ascii="Arial Narrow" w:hAnsi="Arial Narrow"/>
          <w:sz w:val="24"/>
          <w:szCs w:val="24"/>
          <w:lang w:val="bg-BG"/>
        </w:rPr>
        <w:t xml:space="preserve">. 11 и </w:t>
      </w:r>
      <w:r>
        <w:rPr>
          <w:rFonts w:ascii="Arial Narrow" w:hAnsi="Arial Narrow"/>
          <w:sz w:val="24"/>
          <w:szCs w:val="24"/>
          <w:lang w:val="bg-BG"/>
        </w:rPr>
        <w:t>т</w:t>
      </w:r>
      <w:r w:rsidRPr="000F66E2">
        <w:rPr>
          <w:rFonts w:ascii="Arial Narrow" w:hAnsi="Arial Narrow"/>
          <w:sz w:val="24"/>
          <w:szCs w:val="24"/>
          <w:lang w:val="bg-BG"/>
        </w:rPr>
        <w:t>. 14 от настоящия договор, като същите се изпращат до Наемателя единствено по електронна поща. Наемателят предостав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0F66E2">
        <w:rPr>
          <w:rFonts w:ascii="Arial Narrow" w:hAnsi="Arial Narrow"/>
          <w:sz w:val="24"/>
          <w:szCs w:val="24"/>
          <w:lang w:val="bg-BG"/>
        </w:rPr>
        <w:t xml:space="preserve"> валиден адрес на електронна поща, като неполучаването на фактура не освобождава Наемателя да погаси своите задължения следствие от договора за наем.</w:t>
      </w:r>
      <w:r>
        <w:rPr>
          <w:rFonts w:ascii="Arial Narrow" w:hAnsi="Arial Narrow"/>
          <w:sz w:val="24"/>
          <w:szCs w:val="24"/>
          <w:lang w:val="bg-BG"/>
        </w:rPr>
        <w:t xml:space="preserve"> Адресът на електронната поща на Наемателя е следният: ...................................................</w:t>
      </w:r>
    </w:p>
    <w:p w14:paraId="2C2DB398" w14:textId="77777777" w:rsidR="00E93B6A" w:rsidRDefault="00E93B6A" w:rsidP="00E93B6A">
      <w:pPr>
        <w:rPr>
          <w:rFonts w:ascii="Arial Narrow" w:hAnsi="Arial Narrow"/>
          <w:b/>
          <w:sz w:val="24"/>
          <w:szCs w:val="24"/>
        </w:rPr>
      </w:pPr>
    </w:p>
    <w:p w14:paraId="704F9613" w14:textId="77777777" w:rsidR="00E93B6A" w:rsidRPr="001A1CD5" w:rsidRDefault="00E93B6A" w:rsidP="00E93B6A">
      <w:pPr>
        <w:jc w:val="center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b/>
          <w:sz w:val="24"/>
          <w:szCs w:val="24"/>
        </w:rPr>
        <w:t>IV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САНКЦИИ</w:t>
      </w:r>
    </w:p>
    <w:p w14:paraId="383D3829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A04E0B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15. При забава на плащанията на наемната цена по т.11 от настоящия договор за повече от 10 работни дни, Наемателят дължи на Наемодателя неустойка за забава в размер на 0,5 % (нула цяло и пет десети </w:t>
      </w:r>
      <w:r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) на ден върху размера на просроченото плащане за целия период на забавата, но не повече от 50 % (петдесет </w:t>
      </w:r>
      <w:r>
        <w:rPr>
          <w:rFonts w:ascii="Arial Narrow" w:hAnsi="Arial Narrow"/>
          <w:sz w:val="24"/>
          <w:szCs w:val="24"/>
          <w:lang w:val="bg-BG"/>
        </w:rPr>
        <w:t>процента</w:t>
      </w:r>
      <w:r w:rsidRPr="001A1CD5">
        <w:rPr>
          <w:rFonts w:ascii="Arial Narrow" w:hAnsi="Arial Narrow"/>
          <w:sz w:val="24"/>
          <w:szCs w:val="24"/>
          <w:lang w:val="bg-BG"/>
        </w:rPr>
        <w:t>) от размера на просроченото плащане.</w:t>
      </w:r>
    </w:p>
    <w:p w14:paraId="63DECAF8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15.1. При забава на плащанията по т. 14 от настоящия договор Наемателят заплаща върху размера на неизплатените в срок суми </w:t>
      </w:r>
      <w:r>
        <w:rPr>
          <w:rFonts w:ascii="Arial Narrow" w:hAnsi="Arial Narrow"/>
          <w:sz w:val="24"/>
          <w:szCs w:val="24"/>
          <w:lang w:val="bg-BG"/>
        </w:rPr>
        <w:t xml:space="preserve">законна </w:t>
      </w:r>
      <w:r w:rsidRPr="001A1CD5">
        <w:rPr>
          <w:rFonts w:ascii="Arial Narrow" w:hAnsi="Arial Narrow"/>
          <w:sz w:val="24"/>
          <w:szCs w:val="24"/>
          <w:lang w:val="bg-BG"/>
        </w:rPr>
        <w:t>лихва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751D772A" w14:textId="77777777" w:rsidR="00E93B6A" w:rsidRPr="001A1CD5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16. Наемателят дължи на Наемодателя обезщетение за всички вреди, причинени през време на ползване на </w:t>
      </w:r>
      <w:r>
        <w:rPr>
          <w:rFonts w:ascii="Arial Narrow" w:hAnsi="Arial Narrow"/>
          <w:sz w:val="24"/>
          <w:szCs w:val="24"/>
          <w:lang w:val="bg-BG"/>
        </w:rPr>
        <w:t>имота, движимото имущество и оборудване</w:t>
      </w:r>
      <w:r w:rsidRPr="001A1CD5">
        <w:rPr>
          <w:rFonts w:ascii="Arial Narrow" w:hAnsi="Arial Narrow"/>
          <w:sz w:val="24"/>
          <w:szCs w:val="24"/>
          <w:lang w:val="bg-BG"/>
        </w:rPr>
        <w:t>, освен ако докаже,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че тези вреди се дължат на причина, за която той не отговаря.</w:t>
      </w:r>
    </w:p>
    <w:p w14:paraId="067175C1" w14:textId="77777777" w:rsidR="00E93B6A" w:rsidRPr="001A1CD5" w:rsidRDefault="00E93B6A" w:rsidP="00E93B6A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49BF2B61" w14:textId="77777777" w:rsidR="00E93B6A" w:rsidRPr="001A1CD5" w:rsidRDefault="00E93B6A" w:rsidP="00E93B6A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1A1CD5">
        <w:rPr>
          <w:rFonts w:ascii="Arial Narrow" w:hAnsi="Arial Narrow"/>
          <w:b/>
          <w:sz w:val="24"/>
          <w:szCs w:val="24"/>
        </w:rPr>
        <w:t>V</w:t>
      </w:r>
      <w:r w:rsidRPr="001A1CD5">
        <w:rPr>
          <w:rFonts w:ascii="Arial Narrow" w:hAnsi="Arial Narrow"/>
          <w:b/>
          <w:sz w:val="24"/>
          <w:szCs w:val="24"/>
          <w:lang w:val="bg-BG"/>
        </w:rPr>
        <w:t>. ОБЩИ И ЗАКЛЮЧИТЕЛНИ РАЗПОРЕДБИ</w:t>
      </w:r>
    </w:p>
    <w:p w14:paraId="45EFFFE8" w14:textId="77777777" w:rsidR="00E93B6A" w:rsidRPr="001A1CD5" w:rsidRDefault="00E93B6A" w:rsidP="00E93B6A">
      <w:pPr>
        <w:rPr>
          <w:rFonts w:ascii="Arial Narrow" w:hAnsi="Arial Narrow"/>
          <w:sz w:val="24"/>
          <w:szCs w:val="24"/>
          <w:lang w:val="bg-BG"/>
        </w:rPr>
      </w:pPr>
    </w:p>
    <w:p w14:paraId="23392EB1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17. Договорът се прекратява:</w:t>
      </w:r>
    </w:p>
    <w:p w14:paraId="63C0F3BF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>17.1. С изтичане на срока, за който е сключен;</w:t>
      </w:r>
    </w:p>
    <w:p w14:paraId="7C53D01B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17.2. По взаимно съгласие между страните, с писмено споразумение, уреждащо всички последици помежду им, произтичащи от предсрочното прекратяване на договора;</w:t>
      </w:r>
    </w:p>
    <w:p w14:paraId="3663A75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 xml:space="preserve">17.3. При закъснение на плащането на </w:t>
      </w:r>
      <w:r>
        <w:rPr>
          <w:rFonts w:ascii="Arial Narrow" w:hAnsi="Arial Narrow"/>
          <w:sz w:val="24"/>
          <w:szCs w:val="24"/>
          <w:lang w:val="bg-BG"/>
        </w:rPr>
        <w:t>дължимите суми по т. 11 и т. 14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повече от 20 (двадесет) дни с писмено уведомление от Наемодателя до Наемателя. В този случай Наемодателят няма задължение за спазване на предизвестителен срок;</w:t>
      </w:r>
    </w:p>
    <w:p w14:paraId="2816FD63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17.4. Предсрочно, с едномесечно писмено предизвестие от всяка от страните, отправено до насрещната страна;</w:t>
      </w:r>
    </w:p>
    <w:p w14:paraId="15037777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.5. Без предизвестие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 случай че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 която и да е от страните бъде открито производство за обявяване в несъстоятелност или в ликвидация;</w:t>
      </w:r>
    </w:p>
    <w:p w14:paraId="410AC20F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.6. При настъпване на форсмажорни обстоятелства.</w:t>
      </w:r>
    </w:p>
    <w:p w14:paraId="54C38B45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ru-RU"/>
        </w:rPr>
        <w:t>7</w:t>
      </w:r>
      <w:r w:rsidRPr="001A1CD5">
        <w:rPr>
          <w:rFonts w:ascii="Arial Narrow" w:hAnsi="Arial Narrow"/>
          <w:sz w:val="24"/>
          <w:szCs w:val="24"/>
          <w:lang w:val="bg-BG"/>
        </w:rPr>
        <w:t>.6.1. За настъпване на форсмажорни обстоятелства страните си дължат надлежно уведомяване. В този случай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се предоставя най-малко едномесечен срок за уреждане и приключване на отношенията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във връзка с прекратяване на договора.</w:t>
      </w:r>
    </w:p>
    <w:p w14:paraId="6CC2BD64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</w:t>
      </w:r>
      <w:r w:rsidRPr="001A1CD5">
        <w:rPr>
          <w:rFonts w:ascii="Arial Narrow" w:hAnsi="Arial Narrow"/>
          <w:sz w:val="24"/>
          <w:szCs w:val="24"/>
          <w:lang w:val="ru-RU"/>
        </w:rPr>
        <w:t>8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. В случай на предсрочно прекратяване на договора, ако не е спазен </w:t>
      </w:r>
      <w:r>
        <w:rPr>
          <w:rFonts w:ascii="Arial Narrow" w:hAnsi="Arial Narrow"/>
          <w:sz w:val="24"/>
          <w:szCs w:val="24"/>
          <w:lang w:val="bg-BG"/>
        </w:rPr>
        <w:t xml:space="preserve">едномесечния </w:t>
      </w:r>
      <w:r w:rsidRPr="001A1CD5">
        <w:rPr>
          <w:rFonts w:ascii="Arial Narrow" w:hAnsi="Arial Narrow"/>
          <w:sz w:val="24"/>
          <w:szCs w:val="24"/>
          <w:lang w:val="bg-BG"/>
        </w:rPr>
        <w:t>срок на предизвестието, страната, поискала прекратяването му, дължи на другата страна обезщетение в размер, равен на наема за срока на неспазеното предизвестие.</w:t>
      </w:r>
    </w:p>
    <w:p w14:paraId="05E891AE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19. При прекратяване на договора Наемателят е длъжен</w:t>
      </w:r>
      <w:r>
        <w:rPr>
          <w:rFonts w:ascii="Arial Narrow" w:hAnsi="Arial Narrow"/>
          <w:sz w:val="24"/>
          <w:szCs w:val="24"/>
          <w:lang w:val="bg-BG"/>
        </w:rPr>
        <w:t xml:space="preserve"> до датата на прекратяването му, </w:t>
      </w:r>
      <w:r w:rsidRPr="001A1CD5">
        <w:rPr>
          <w:rFonts w:ascii="Arial Narrow" w:hAnsi="Arial Narrow"/>
          <w:sz w:val="24"/>
          <w:szCs w:val="24"/>
          <w:lang w:val="bg-BG"/>
        </w:rPr>
        <w:t>да освободи наети</w:t>
      </w:r>
      <w:r>
        <w:rPr>
          <w:rFonts w:ascii="Arial Narrow" w:hAnsi="Arial Narrow"/>
          <w:sz w:val="24"/>
          <w:szCs w:val="24"/>
          <w:lang w:val="bg-BG"/>
        </w:rPr>
        <w:t>я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 xml:space="preserve">имот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да изнесе </w:t>
      </w:r>
      <w:r>
        <w:rPr>
          <w:rFonts w:ascii="Arial Narrow" w:hAnsi="Arial Narrow"/>
          <w:sz w:val="24"/>
          <w:szCs w:val="24"/>
          <w:lang w:val="bg-BG"/>
        </w:rPr>
        <w:t>имуществото си.</w:t>
      </w:r>
    </w:p>
    <w:p w14:paraId="46296680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19.1. В случай, че Наемателят не изпълни задължението си по предходната точка, Наемодателят има право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след изтичане на 20 (двадесет) дневен срок, считано от датата на прекратяване на настоящия договор, едностранно да възстанови владението си върху отдадените под наем </w:t>
      </w:r>
      <w:r>
        <w:rPr>
          <w:rFonts w:ascii="Arial Narrow" w:hAnsi="Arial Narrow"/>
          <w:sz w:val="24"/>
          <w:szCs w:val="24"/>
          <w:lang w:val="bg-BG"/>
        </w:rPr>
        <w:t xml:space="preserve">имот 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и да се разпорежда с </w:t>
      </w:r>
      <w:r>
        <w:rPr>
          <w:rFonts w:ascii="Arial Narrow" w:hAnsi="Arial Narrow"/>
          <w:sz w:val="24"/>
          <w:szCs w:val="24"/>
          <w:lang w:val="bg-BG"/>
        </w:rPr>
        <w:t xml:space="preserve">имуществото </w:t>
      </w:r>
      <w:r w:rsidRPr="001A1CD5">
        <w:rPr>
          <w:rFonts w:ascii="Arial Narrow" w:hAnsi="Arial Narrow"/>
          <w:sz w:val="24"/>
          <w:szCs w:val="24"/>
          <w:lang w:val="bg-BG"/>
        </w:rPr>
        <w:t>на Наемателя, както намери за добре, без да му дължи за това каквито и да било обезщете</w:t>
      </w:r>
      <w:r>
        <w:rPr>
          <w:rFonts w:ascii="Arial Narrow" w:hAnsi="Arial Narrow"/>
          <w:sz w:val="24"/>
          <w:szCs w:val="24"/>
          <w:lang w:val="bg-BG"/>
        </w:rPr>
        <w:t>ния.</w:t>
      </w:r>
    </w:p>
    <w:p w14:paraId="3D4E0F5F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20. Наемателят се задължава да информира незабавно Наемодателя за всички промени, настъпили в търговската му регистрация, както и да му съобщи незабавно за настъпването на събитията по т. 17.5.</w:t>
      </w:r>
    </w:p>
    <w:p w14:paraId="76B0854D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2</w:t>
      </w:r>
      <w:r w:rsidRPr="001A1CD5">
        <w:rPr>
          <w:rFonts w:ascii="Arial Narrow" w:hAnsi="Arial Narrow"/>
          <w:sz w:val="24"/>
          <w:szCs w:val="24"/>
          <w:lang w:val="ru-RU"/>
        </w:rPr>
        <w:t>1</w:t>
      </w:r>
      <w:r w:rsidRPr="001A1CD5">
        <w:rPr>
          <w:rFonts w:ascii="Arial Narrow" w:hAnsi="Arial Narrow"/>
          <w:sz w:val="24"/>
          <w:szCs w:val="24"/>
          <w:lang w:val="bg-BG"/>
        </w:rPr>
        <w:t>. Страните се споразумяват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решават всички възникнали спорни въпроси по доброволен път, а когато това е невъзможно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да </w:t>
      </w:r>
      <w:r>
        <w:rPr>
          <w:rFonts w:ascii="Arial Narrow" w:hAnsi="Arial Narrow"/>
          <w:sz w:val="24"/>
          <w:szCs w:val="24"/>
          <w:lang w:val="bg-BG"/>
        </w:rPr>
        <w:t xml:space="preserve">ги </w:t>
      </w:r>
      <w:r w:rsidRPr="001A1CD5">
        <w:rPr>
          <w:rFonts w:ascii="Arial Narrow" w:hAnsi="Arial Narrow"/>
          <w:sz w:val="24"/>
          <w:szCs w:val="24"/>
          <w:lang w:val="bg-BG"/>
        </w:rPr>
        <w:t>отнасят за решаване пред компетентния съд.</w:t>
      </w:r>
    </w:p>
    <w:p w14:paraId="6CF6DA59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21.1.Разрешаването</w:t>
      </w:r>
      <w:r>
        <w:rPr>
          <w:rFonts w:ascii="Arial Narrow" w:hAnsi="Arial Narrow"/>
          <w:sz w:val="24"/>
          <w:szCs w:val="24"/>
          <w:lang w:val="bg-BG"/>
        </w:rPr>
        <w:t xml:space="preserve"> на възникнали правни спорове ще става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пред компетентния  съд, като страните по взаимно съгласие с настоящия договор и на основание чл. 117, ал.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Pr="001A1CD5">
        <w:rPr>
          <w:rFonts w:ascii="Arial Narrow" w:hAnsi="Arial Narrow"/>
          <w:sz w:val="24"/>
          <w:szCs w:val="24"/>
          <w:lang w:val="bg-BG"/>
        </w:rPr>
        <w:t>2 от ГПК се договарят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че компетентния</w:t>
      </w:r>
      <w:r>
        <w:rPr>
          <w:rFonts w:ascii="Arial Narrow" w:hAnsi="Arial Narrow"/>
          <w:sz w:val="24"/>
          <w:szCs w:val="24"/>
          <w:lang w:val="bg-BG"/>
        </w:rPr>
        <w:t>т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съд по подсъдност ще бъде в гр.София, независимо от това къде е регистрирана страната ответник по спора и къде са нейното седалище и адрес на управление.</w:t>
      </w:r>
    </w:p>
    <w:p w14:paraId="55238071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22. Настоящият договор може да бъде изменян и допълван единствено чрез двустранно подписани от страните по него споразумения</w:t>
      </w:r>
      <w:r w:rsidRPr="00086941">
        <w:rPr>
          <w:rFonts w:ascii="Arial Narrow" w:hAnsi="Arial Narrow"/>
          <w:sz w:val="24"/>
          <w:szCs w:val="24"/>
          <w:shd w:val="clear" w:color="auto" w:fill="FFFFFF"/>
          <w:lang w:val="bg-BG"/>
        </w:rPr>
        <w:t>, включително и в случаите по т.12</w:t>
      </w:r>
      <w:r w:rsidRPr="001A1CD5">
        <w:rPr>
          <w:rFonts w:ascii="Arial Narrow" w:hAnsi="Arial Narrow"/>
          <w:sz w:val="24"/>
          <w:szCs w:val="24"/>
          <w:lang w:val="bg-BG"/>
        </w:rPr>
        <w:t>.</w:t>
      </w:r>
    </w:p>
    <w:p w14:paraId="4E034F7C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lastRenderedPageBreak/>
        <w:t>23. За неуредените в договора въпроси се прилагат разпоредбите на действащото в страната законодателство.</w:t>
      </w:r>
    </w:p>
    <w:p w14:paraId="700D191E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A80C65">
        <w:rPr>
          <w:rFonts w:ascii="Arial Narrow" w:hAnsi="Arial Narrow"/>
          <w:sz w:val="24"/>
          <w:szCs w:val="24"/>
          <w:lang w:val="bg-BG"/>
        </w:rPr>
        <w:t>Приложения, представляващи неразделна част от настоящия договор:</w:t>
      </w:r>
    </w:p>
    <w:p w14:paraId="41898245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A80C65">
        <w:rPr>
          <w:rFonts w:ascii="Arial Narrow" w:hAnsi="Arial Narrow"/>
          <w:sz w:val="24"/>
          <w:szCs w:val="24"/>
          <w:lang w:val="bg-BG"/>
        </w:rPr>
        <w:t>1. Схема на отдавания под наем имот;</w:t>
      </w:r>
    </w:p>
    <w:p w14:paraId="535759F9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A80C65">
        <w:rPr>
          <w:rFonts w:ascii="Arial Narrow" w:hAnsi="Arial Narrow"/>
          <w:sz w:val="24"/>
          <w:szCs w:val="24"/>
          <w:lang w:val="bg-BG"/>
        </w:rPr>
        <w:t xml:space="preserve">2. Приемо-предавателен протокол, представляващ опис на вида и състоянието на имота при предаването </w:t>
      </w:r>
      <w:r>
        <w:rPr>
          <w:rFonts w:ascii="Arial Narrow" w:hAnsi="Arial Narrow"/>
          <w:sz w:val="24"/>
          <w:szCs w:val="24"/>
          <w:lang w:val="bg-BG"/>
        </w:rPr>
        <w:t xml:space="preserve">му </w:t>
      </w:r>
      <w:r w:rsidRPr="00A80C65">
        <w:rPr>
          <w:rFonts w:ascii="Arial Narrow" w:hAnsi="Arial Narrow"/>
          <w:sz w:val="24"/>
          <w:szCs w:val="24"/>
          <w:lang w:val="bg-BG"/>
        </w:rPr>
        <w:t xml:space="preserve">на </w:t>
      </w:r>
      <w:r>
        <w:rPr>
          <w:rFonts w:ascii="Arial Narrow" w:hAnsi="Arial Narrow"/>
          <w:sz w:val="24"/>
          <w:szCs w:val="24"/>
          <w:lang w:val="bg-BG"/>
        </w:rPr>
        <w:t>Н</w:t>
      </w:r>
      <w:r w:rsidRPr="00A80C65">
        <w:rPr>
          <w:rFonts w:ascii="Arial Narrow" w:hAnsi="Arial Narrow"/>
          <w:sz w:val="24"/>
          <w:szCs w:val="24"/>
          <w:lang w:val="bg-BG"/>
        </w:rPr>
        <w:t>аемателя.</w:t>
      </w:r>
    </w:p>
    <w:p w14:paraId="5923752E" w14:textId="77777777" w:rsidR="00E93B6A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</w:p>
    <w:p w14:paraId="405349BE" w14:textId="77777777" w:rsidR="00E93B6A" w:rsidRPr="009E0716" w:rsidRDefault="00E93B6A" w:rsidP="00E93B6A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1A1CD5">
        <w:rPr>
          <w:rFonts w:ascii="Arial Narrow" w:hAnsi="Arial Narrow"/>
          <w:sz w:val="24"/>
          <w:szCs w:val="24"/>
          <w:lang w:val="bg-BG"/>
        </w:rPr>
        <w:t>Настоящият договор се изготви и подписа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с нотариална заверка на подписите в два еднообразни екземпляра</w:t>
      </w:r>
      <w:r>
        <w:rPr>
          <w:rFonts w:ascii="Arial Narrow" w:hAnsi="Arial Narrow"/>
          <w:sz w:val="24"/>
          <w:szCs w:val="24"/>
          <w:lang w:val="bg-BG"/>
        </w:rPr>
        <w:t>,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по един за всяка от страните. Разходите за нотариална</w:t>
      </w:r>
      <w:r>
        <w:rPr>
          <w:rFonts w:ascii="Arial Narrow" w:hAnsi="Arial Narrow"/>
          <w:sz w:val="24"/>
          <w:szCs w:val="24"/>
          <w:lang w:val="bg-BG"/>
        </w:rPr>
        <w:t>та</w:t>
      </w:r>
      <w:r w:rsidRPr="001A1CD5">
        <w:rPr>
          <w:rFonts w:ascii="Arial Narrow" w:hAnsi="Arial Narrow"/>
          <w:sz w:val="24"/>
          <w:szCs w:val="24"/>
          <w:lang w:val="bg-BG"/>
        </w:rPr>
        <w:t xml:space="preserve"> заверка са за сметка на Наемателя.</w:t>
      </w:r>
    </w:p>
    <w:p w14:paraId="5640C44E" w14:textId="77777777" w:rsidR="00E93B6A" w:rsidRPr="001A1CD5" w:rsidRDefault="00E93B6A" w:rsidP="00E93B6A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0DB7CCB7" w14:textId="77777777" w:rsidR="00E93B6A" w:rsidRPr="00993507" w:rsidRDefault="00E93B6A" w:rsidP="00E93B6A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5F353CEE" w14:textId="77777777" w:rsidR="00E93B6A" w:rsidRPr="00993507" w:rsidRDefault="00E93B6A" w:rsidP="00E93B6A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186F55FF" w14:textId="77777777" w:rsidR="00E93B6A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93507">
        <w:rPr>
          <w:rFonts w:ascii="Arial Narrow" w:hAnsi="Arial Narrow"/>
          <w:b/>
          <w:sz w:val="24"/>
          <w:szCs w:val="24"/>
          <w:lang w:val="bg-BG"/>
        </w:rPr>
        <w:t xml:space="preserve">ЗА НАЕМОДАТЕЛЯ: </w:t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  <w:t>ЗА НАЕМАТЕЛЯ:</w:t>
      </w:r>
    </w:p>
    <w:p w14:paraId="0242E1D2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5ADDE205" w14:textId="77777777" w:rsidR="00E93B6A" w:rsidRPr="00993507" w:rsidRDefault="00E93B6A" w:rsidP="00E93B6A">
      <w:pPr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0D34C485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93507">
        <w:rPr>
          <w:rFonts w:ascii="Arial Narrow" w:hAnsi="Arial Narrow"/>
          <w:b/>
          <w:sz w:val="24"/>
          <w:szCs w:val="24"/>
          <w:lang w:val="bg-BG"/>
        </w:rPr>
        <w:t>/…………………………/</w:t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</w:r>
      <w:r w:rsidRPr="00993507">
        <w:rPr>
          <w:rFonts w:ascii="Arial Narrow" w:hAnsi="Arial Narrow"/>
          <w:b/>
          <w:sz w:val="24"/>
          <w:szCs w:val="24"/>
          <w:lang w:val="bg-BG"/>
        </w:rPr>
        <w:tab/>
        <w:t>/....................................../</w:t>
      </w:r>
    </w:p>
    <w:p w14:paraId="3C63DF9C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93507">
        <w:rPr>
          <w:rFonts w:ascii="Arial Narrow" w:hAnsi="Arial Narrow"/>
          <w:b/>
          <w:sz w:val="24"/>
          <w:szCs w:val="24"/>
          <w:lang w:val="bg-BG"/>
        </w:rPr>
        <w:t>Представляващ</w:t>
      </w:r>
    </w:p>
    <w:p w14:paraId="5E862D7A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5C8B77F0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6D850B20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93507">
        <w:rPr>
          <w:rFonts w:ascii="Arial Narrow" w:hAnsi="Arial Narrow"/>
          <w:b/>
          <w:sz w:val="24"/>
          <w:szCs w:val="24"/>
          <w:lang w:val="bg-BG"/>
        </w:rPr>
        <w:t>/…………………………/</w:t>
      </w:r>
    </w:p>
    <w:p w14:paraId="2408BBC5" w14:textId="77777777" w:rsidR="00E93B6A" w:rsidRPr="00993507" w:rsidRDefault="00E93B6A" w:rsidP="00E93B6A">
      <w:pPr>
        <w:ind w:firstLine="720"/>
        <w:jc w:val="both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Зам. главен</w:t>
      </w:r>
      <w:r w:rsidRPr="00993507">
        <w:rPr>
          <w:rFonts w:ascii="Arial Narrow" w:hAnsi="Arial Narrow"/>
          <w:b/>
          <w:sz w:val="24"/>
          <w:szCs w:val="24"/>
          <w:lang w:val="bg-BG"/>
        </w:rPr>
        <w:t xml:space="preserve"> счетоводител</w:t>
      </w:r>
    </w:p>
    <w:p w14:paraId="75E02357" w14:textId="77777777" w:rsidR="00E93B6A" w:rsidRPr="00FB0C44" w:rsidRDefault="00E93B6A" w:rsidP="00E93B6A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  <w:bookmarkStart w:id="0" w:name="_GoBack"/>
      <w:bookmarkEnd w:id="0"/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</w:p>
    <w:p w14:paraId="7AE97C0D" w14:textId="77777777" w:rsidR="00E93B6A" w:rsidRPr="008A21C3" w:rsidRDefault="00E93B6A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8CFF5E7" w14:textId="77777777" w:rsidR="00A95548" w:rsidRPr="00B2742B" w:rsidRDefault="00A95548" w:rsidP="00A95548">
      <w:pPr>
        <w:pageBreakBefore/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4</w:t>
      </w:r>
    </w:p>
    <w:p w14:paraId="0D198ECA" w14:textId="77777777" w:rsidR="00A95548" w:rsidRPr="00B2742B" w:rsidRDefault="00A95548" w:rsidP="00A95548">
      <w:pPr>
        <w:ind w:right="-675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2742B"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7AD49B7" wp14:editId="2DF1CED8">
            <wp:simplePos x="0" y="0"/>
            <wp:positionH relativeFrom="column">
              <wp:posOffset>385445</wp:posOffset>
            </wp:positionH>
            <wp:positionV relativeFrom="paragraph">
              <wp:posOffset>595630</wp:posOffset>
            </wp:positionV>
            <wp:extent cx="5354320" cy="741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Скица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№ </w:t>
      </w:r>
      <w:r w:rsidRPr="00B2742B">
        <w:rPr>
          <w:rFonts w:ascii="Arial Narrow" w:eastAsia="Times New Roman" w:hAnsi="Arial Narrow" w:cs="Arial"/>
          <w:sz w:val="24"/>
          <w:szCs w:val="24"/>
        </w:rPr>
        <w:t>3285/31.07.2008 г.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с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идентификатор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B2742B">
        <w:rPr>
          <w:rFonts w:ascii="Arial Narrow" w:eastAsia="Times New Roman" w:hAnsi="Arial Narrow" w:cs="Arial"/>
          <w:sz w:val="24"/>
          <w:szCs w:val="24"/>
        </w:rPr>
        <w:t>73626.506.486</w:t>
      </w:r>
    </w:p>
    <w:p w14:paraId="28879621" w14:textId="77777777" w:rsidR="00A95548" w:rsidRPr="00B2742B" w:rsidRDefault="00A95548" w:rsidP="00A95548">
      <w:pPr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742B">
        <w:rPr>
          <w:rFonts w:ascii="Arial Narrow" w:eastAsia="Times New Roman" w:hAnsi="Arial Narrow" w:cs="Arial"/>
          <w:sz w:val="24"/>
          <w:szCs w:val="24"/>
        </w:rPr>
        <w:br w:type="page"/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5</w:t>
      </w:r>
    </w:p>
    <w:p w14:paraId="7497330C" w14:textId="53E787E4" w:rsidR="00A95548" w:rsidRPr="00B2742B" w:rsidRDefault="00445E76" w:rsidP="00A95548">
      <w:pPr>
        <w:ind w:right="-675" w:firstLine="284"/>
        <w:jc w:val="center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inline distT="0" distB="0" distL="0" distR="0" wp14:anchorId="571815B7" wp14:editId="3D3033B7">
            <wp:extent cx="5759450" cy="41446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ет.4-01.2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300" w14:textId="77777777" w:rsidR="00A95548" w:rsidRPr="00AC43CB" w:rsidRDefault="00A95548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95548" w:rsidRPr="00AC43CB" w:rsidSect="00DF2CAB">
      <w:footerReference w:type="default" r:id="rId12"/>
      <w:headerReference w:type="first" r:id="rId13"/>
      <w:footerReference w:type="first" r:id="rId14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1A8B" w14:textId="77777777" w:rsidR="00C31BB5" w:rsidRDefault="00C31BB5" w:rsidP="00334921">
      <w:pPr>
        <w:spacing w:after="0" w:line="240" w:lineRule="auto"/>
      </w:pPr>
      <w:r>
        <w:separator/>
      </w:r>
    </w:p>
  </w:endnote>
  <w:endnote w:type="continuationSeparator" w:id="0">
    <w:p w14:paraId="1D9D6578" w14:textId="77777777" w:rsidR="00C31BB5" w:rsidRDefault="00C31BB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6C1049CA" w14:textId="2C29F874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7F399B3" wp14:editId="375C4D2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9AD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93B6A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47EBC7D0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57F46765" w14:textId="60F6E480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55C4E46" wp14:editId="3133982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4BB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93B6A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562F7C5C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B93A" w14:textId="77777777" w:rsidR="00C31BB5" w:rsidRDefault="00C31BB5" w:rsidP="00334921">
      <w:pPr>
        <w:spacing w:after="0" w:line="240" w:lineRule="auto"/>
      </w:pPr>
      <w:r>
        <w:separator/>
      </w:r>
    </w:p>
  </w:footnote>
  <w:footnote w:type="continuationSeparator" w:id="0">
    <w:p w14:paraId="29B6F7D5" w14:textId="77777777" w:rsidR="00C31BB5" w:rsidRDefault="00C31BB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CC70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B09BFCA" wp14:editId="700F9FAB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349CCF" w14:textId="77777777" w:rsidR="00584405" w:rsidRPr="007B158B" w:rsidRDefault="00C31BB5" w:rsidP="00584405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6D438E" wp14:editId="54C56FBB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4398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584405">
          <w:rPr>
            <w:color w:val="7F7F7F" w:themeColor="text1" w:themeTint="80"/>
            <w:sz w:val="16"/>
            <w:lang w:val="bg-BG"/>
          </w:rPr>
          <w:t>7</w:t>
        </w:r>
      </w:sdtContent>
    </w:sdt>
    <w:r w:rsidR="00584405" w:rsidRPr="007B158B">
      <w:rPr>
        <w:b/>
        <w:color w:val="7F7F7F" w:themeColor="text1" w:themeTint="80"/>
        <w:sz w:val="16"/>
      </w:rPr>
      <w:t xml:space="preserve">700 Търговище, </w:t>
    </w:r>
    <w:proofErr w:type="spellStart"/>
    <w:r w:rsidR="00584405" w:rsidRPr="007B158B">
      <w:rPr>
        <w:b/>
        <w:color w:val="7F7F7F" w:themeColor="text1" w:themeTint="80"/>
        <w:sz w:val="16"/>
      </w:rPr>
      <w:t>бул</w:t>
    </w:r>
    <w:proofErr w:type="spellEnd"/>
    <w:r w:rsidR="00584405" w:rsidRPr="007B158B">
      <w:rPr>
        <w:b/>
        <w:color w:val="7F7F7F" w:themeColor="text1" w:themeTint="80"/>
        <w:sz w:val="16"/>
      </w:rPr>
      <w:t xml:space="preserve">. </w:t>
    </w:r>
    <w:proofErr w:type="spellStart"/>
    <w:r w:rsidR="00584405" w:rsidRPr="007B158B">
      <w:rPr>
        <w:b/>
        <w:color w:val="7F7F7F" w:themeColor="text1" w:themeTint="80"/>
        <w:sz w:val="16"/>
      </w:rPr>
      <w:t>Митрополит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</w:t>
    </w:r>
    <w:proofErr w:type="spellStart"/>
    <w:r w:rsidR="00584405" w:rsidRPr="007B158B">
      <w:rPr>
        <w:b/>
        <w:color w:val="7F7F7F" w:themeColor="text1" w:themeTint="80"/>
        <w:sz w:val="16"/>
      </w:rPr>
      <w:t>Андрей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№ 51</w:t>
    </w:r>
  </w:p>
  <w:p w14:paraId="75708CE9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proofErr w:type="spellStart"/>
    <w:proofErr w:type="gramStart"/>
    <w:r w:rsidRPr="007B158B">
      <w:rPr>
        <w:b/>
        <w:color w:val="7F7F7F" w:themeColor="text1" w:themeTint="80"/>
        <w:sz w:val="16"/>
      </w:rPr>
      <w:t>тел</w:t>
    </w:r>
    <w:proofErr w:type="spellEnd"/>
    <w:r w:rsidRPr="007B158B">
      <w:rPr>
        <w:b/>
        <w:color w:val="7F7F7F" w:themeColor="text1" w:themeTint="80"/>
        <w:sz w:val="16"/>
      </w:rPr>
      <w:t>.:</w:t>
    </w:r>
    <w:proofErr w:type="gramEnd"/>
    <w:r w:rsidRPr="007B158B">
      <w:rPr>
        <w:b/>
        <w:color w:val="7F7F7F" w:themeColor="text1" w:themeTint="80"/>
        <w:sz w:val="16"/>
      </w:rPr>
      <w:t xml:space="preserve"> 0601/ 66722,   </w:t>
    </w:r>
    <w:proofErr w:type="spellStart"/>
    <w:r w:rsidRPr="007B158B">
      <w:rPr>
        <w:b/>
        <w:color w:val="7F7F7F" w:themeColor="text1" w:themeTint="80"/>
        <w:sz w:val="16"/>
      </w:rPr>
      <w:t>факс</w:t>
    </w:r>
    <w:proofErr w:type="spellEnd"/>
    <w:r w:rsidRPr="007B158B">
      <w:rPr>
        <w:b/>
        <w:color w:val="7F7F7F" w:themeColor="text1" w:themeTint="80"/>
        <w:sz w:val="16"/>
      </w:rPr>
      <w:t>: 0601/ 66 722</w:t>
    </w:r>
  </w:p>
  <w:p w14:paraId="79DAAD11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targovishte@is-bg.net   www.is-bg.net</w:t>
    </w:r>
  </w:p>
  <w:p w14:paraId="552E7111" w14:textId="77777777" w:rsidR="00584405" w:rsidRPr="007B158B" w:rsidRDefault="00584405" w:rsidP="00584405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ЕИК: 831641791 0036</w:t>
    </w:r>
  </w:p>
  <w:p w14:paraId="71B477CF" w14:textId="77777777" w:rsidR="00677588" w:rsidRPr="00586CAC" w:rsidRDefault="00677588" w:rsidP="0058440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336529D9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2B98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A6D5D"/>
    <w:rsid w:val="001C07D0"/>
    <w:rsid w:val="001C1C0C"/>
    <w:rsid w:val="001D2B8E"/>
    <w:rsid w:val="001D2EA6"/>
    <w:rsid w:val="002260AB"/>
    <w:rsid w:val="002545A6"/>
    <w:rsid w:val="00261AAD"/>
    <w:rsid w:val="002813E0"/>
    <w:rsid w:val="00294183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71233"/>
    <w:rsid w:val="003964C3"/>
    <w:rsid w:val="003A275A"/>
    <w:rsid w:val="003A7AF3"/>
    <w:rsid w:val="003E6D45"/>
    <w:rsid w:val="003F3779"/>
    <w:rsid w:val="003F6203"/>
    <w:rsid w:val="0040201A"/>
    <w:rsid w:val="004111BC"/>
    <w:rsid w:val="00437506"/>
    <w:rsid w:val="00437541"/>
    <w:rsid w:val="00445E76"/>
    <w:rsid w:val="00462C9D"/>
    <w:rsid w:val="004864DA"/>
    <w:rsid w:val="00486681"/>
    <w:rsid w:val="00490394"/>
    <w:rsid w:val="004922B6"/>
    <w:rsid w:val="0049678B"/>
    <w:rsid w:val="004C0784"/>
    <w:rsid w:val="004C5756"/>
    <w:rsid w:val="004D44BA"/>
    <w:rsid w:val="004D5106"/>
    <w:rsid w:val="00500B51"/>
    <w:rsid w:val="005129FA"/>
    <w:rsid w:val="005144C7"/>
    <w:rsid w:val="005336C3"/>
    <w:rsid w:val="005379D1"/>
    <w:rsid w:val="0054131A"/>
    <w:rsid w:val="00563A9A"/>
    <w:rsid w:val="005653A6"/>
    <w:rsid w:val="00567254"/>
    <w:rsid w:val="00584405"/>
    <w:rsid w:val="0059385D"/>
    <w:rsid w:val="00596AA8"/>
    <w:rsid w:val="005A39AC"/>
    <w:rsid w:val="005A6471"/>
    <w:rsid w:val="005B2550"/>
    <w:rsid w:val="005D161B"/>
    <w:rsid w:val="005D79B3"/>
    <w:rsid w:val="005F380B"/>
    <w:rsid w:val="005F6285"/>
    <w:rsid w:val="006012C9"/>
    <w:rsid w:val="006259FB"/>
    <w:rsid w:val="00625A92"/>
    <w:rsid w:val="00636450"/>
    <w:rsid w:val="00651AA6"/>
    <w:rsid w:val="006606EA"/>
    <w:rsid w:val="00677588"/>
    <w:rsid w:val="00677E19"/>
    <w:rsid w:val="00686569"/>
    <w:rsid w:val="0069702E"/>
    <w:rsid w:val="006E42E3"/>
    <w:rsid w:val="006E47AD"/>
    <w:rsid w:val="006F6992"/>
    <w:rsid w:val="006F7622"/>
    <w:rsid w:val="00721C46"/>
    <w:rsid w:val="0079035A"/>
    <w:rsid w:val="00793B42"/>
    <w:rsid w:val="007A0BF2"/>
    <w:rsid w:val="007A29D8"/>
    <w:rsid w:val="007A7CDA"/>
    <w:rsid w:val="007E17C9"/>
    <w:rsid w:val="00820B55"/>
    <w:rsid w:val="00854247"/>
    <w:rsid w:val="00855408"/>
    <w:rsid w:val="008A21C3"/>
    <w:rsid w:val="008A222B"/>
    <w:rsid w:val="008A6196"/>
    <w:rsid w:val="008B4277"/>
    <w:rsid w:val="008B7871"/>
    <w:rsid w:val="008D62D0"/>
    <w:rsid w:val="008D6E1B"/>
    <w:rsid w:val="00901B8A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95548"/>
    <w:rsid w:val="00AA663B"/>
    <w:rsid w:val="00AC278F"/>
    <w:rsid w:val="00AC43CB"/>
    <w:rsid w:val="00AE4793"/>
    <w:rsid w:val="00B01475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31BB5"/>
    <w:rsid w:val="00C477D7"/>
    <w:rsid w:val="00C6689B"/>
    <w:rsid w:val="00CB27D2"/>
    <w:rsid w:val="00CC7FCD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2ADE"/>
    <w:rsid w:val="00D753E4"/>
    <w:rsid w:val="00D8163D"/>
    <w:rsid w:val="00DA6173"/>
    <w:rsid w:val="00DA6C2A"/>
    <w:rsid w:val="00DC3C45"/>
    <w:rsid w:val="00DC3EE5"/>
    <w:rsid w:val="00DE48C1"/>
    <w:rsid w:val="00DF2CAB"/>
    <w:rsid w:val="00DF39BA"/>
    <w:rsid w:val="00E16D0A"/>
    <w:rsid w:val="00E30CCF"/>
    <w:rsid w:val="00E3519C"/>
    <w:rsid w:val="00E37C0F"/>
    <w:rsid w:val="00E45104"/>
    <w:rsid w:val="00E56BBF"/>
    <w:rsid w:val="00E66428"/>
    <w:rsid w:val="00E6799D"/>
    <w:rsid w:val="00E770B5"/>
    <w:rsid w:val="00E874DE"/>
    <w:rsid w:val="00E93B6A"/>
    <w:rsid w:val="00E973E5"/>
    <w:rsid w:val="00EA132A"/>
    <w:rsid w:val="00EA16F0"/>
    <w:rsid w:val="00EE4DCD"/>
    <w:rsid w:val="00F26A8B"/>
    <w:rsid w:val="00F35D63"/>
    <w:rsid w:val="00F377D0"/>
    <w:rsid w:val="00F5563A"/>
    <w:rsid w:val="00F56AE4"/>
    <w:rsid w:val="00F6518B"/>
    <w:rsid w:val="00F85707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."/>
  <w:listSeparator w:val=";"/>
  <w14:docId w14:val="443DE3E2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6A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E93B6A"/>
    <w:pPr>
      <w:spacing w:after="0" w:line="240" w:lineRule="auto"/>
      <w:jc w:val="center"/>
    </w:pPr>
    <w:rPr>
      <w:rFonts w:ascii="HebarU" w:eastAsia="Times New Roman" w:hAnsi="HebarU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93B6A"/>
    <w:rPr>
      <w:rFonts w:ascii="HebarU" w:eastAsia="Times New Roman" w:hAnsi="HebarU" w:cs="Times New Roman"/>
      <w:b/>
      <w:sz w:val="24"/>
      <w:szCs w:val="20"/>
    </w:rPr>
  </w:style>
  <w:style w:type="character" w:customStyle="1" w:styleId="FontStyle33">
    <w:name w:val="Font Style33"/>
    <w:uiPriority w:val="99"/>
    <w:rsid w:val="00E93B6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4AE7-1EDC-4E7C-A2CF-08AFC77D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Виктория Георгиева</cp:lastModifiedBy>
  <cp:revision>5</cp:revision>
  <cp:lastPrinted>2019-08-21T06:53:00Z</cp:lastPrinted>
  <dcterms:created xsi:type="dcterms:W3CDTF">2019-09-30T09:22:00Z</dcterms:created>
  <dcterms:modified xsi:type="dcterms:W3CDTF">2020-02-05T10:27:00Z</dcterms:modified>
</cp:coreProperties>
</file>