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6366" w14:textId="470D35C8" w:rsidR="00723BD8" w:rsidRPr="007A34C2" w:rsidRDefault="00723BD8" w:rsidP="00723BD8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 xml:space="preserve">Приложение № </w:t>
      </w:r>
      <w:r>
        <w:rPr>
          <w:rFonts w:cs="Arial"/>
          <w:b/>
          <w:bCs/>
          <w:szCs w:val="24"/>
        </w:rPr>
        <w:t>5</w:t>
      </w:r>
    </w:p>
    <w:p w14:paraId="3E6A18B2" w14:textId="77777777" w:rsidR="00723BD8" w:rsidRPr="00D076B0" w:rsidRDefault="00723BD8" w:rsidP="00723BD8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074239F0" w14:textId="77777777" w:rsidR="00723BD8" w:rsidRPr="007A34C2" w:rsidRDefault="00723BD8" w:rsidP="00723BD8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2B5546D" w14:textId="77777777" w:rsidR="00723BD8" w:rsidRPr="007A34C2" w:rsidRDefault="00723BD8" w:rsidP="00723BD8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5174A1D4" w14:textId="77777777" w:rsidR="00723BD8" w:rsidRPr="007A34C2" w:rsidRDefault="00723BD8" w:rsidP="00723BD8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02711FC1" w14:textId="77777777" w:rsidR="00723BD8" w:rsidRPr="007A34C2" w:rsidRDefault="00723BD8" w:rsidP="00723BD8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48DBEB81" w14:textId="77777777" w:rsidR="00723BD8" w:rsidRDefault="00723BD8" w:rsidP="00723BD8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37E69D24" w14:textId="77777777" w:rsidR="00723BD8" w:rsidRPr="007A34C2" w:rsidRDefault="00723BD8" w:rsidP="00723BD8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2527406D" w14:textId="77777777" w:rsidR="00723BD8" w:rsidRPr="007A34C2" w:rsidRDefault="00723BD8" w:rsidP="00723BD8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6DDF60F9" w14:textId="77777777" w:rsidR="00723BD8" w:rsidRPr="007A34C2" w:rsidRDefault="00723BD8" w:rsidP="00723BD8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2D982652" w14:textId="77777777" w:rsidR="00723BD8" w:rsidRPr="007A34C2" w:rsidRDefault="00723BD8" w:rsidP="00723BD8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4102E6FD" w14:textId="77777777" w:rsidR="00723BD8" w:rsidRDefault="00723BD8" w:rsidP="00723BD8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27645187" w14:textId="77777777" w:rsidR="00723BD8" w:rsidRPr="007A34C2" w:rsidRDefault="00723BD8" w:rsidP="00723BD8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4E9864CF" w14:textId="77777777" w:rsidR="00723BD8" w:rsidRPr="00026E09" w:rsidRDefault="00723BD8" w:rsidP="00723BD8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47603EF4" w14:textId="77777777" w:rsidR="00723BD8" w:rsidRPr="002813E9" w:rsidRDefault="00723BD8" w:rsidP="00723BD8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за</w:t>
      </w:r>
    </w:p>
    <w:p w14:paraId="525BE3BE" w14:textId="77777777" w:rsidR="00723BD8" w:rsidRPr="00A87DDF" w:rsidRDefault="00723BD8" w:rsidP="00723BD8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E40F9D">
        <w:rPr>
          <w:rFonts w:cs="Arial"/>
          <w:b/>
          <w:bCs/>
          <w:szCs w:val="24"/>
        </w:rPr>
        <w:t xml:space="preserve"> </w:t>
      </w:r>
      <w:r w:rsidRPr="00A87DDF">
        <w:rPr>
          <w:rFonts w:cs="Arial"/>
          <w:b/>
          <w:bCs/>
          <w:szCs w:val="24"/>
        </w:rPr>
        <w:t>участие в процедура за избор на доставчик с предмет:</w:t>
      </w:r>
    </w:p>
    <w:p w14:paraId="75DB8280" w14:textId="62596254" w:rsidR="00723BD8" w:rsidRPr="00723BD8" w:rsidRDefault="008E1D5D" w:rsidP="00723BD8">
      <w:pPr>
        <w:shd w:val="clear" w:color="auto" w:fill="FFFFFF"/>
        <w:suppressAutoHyphens/>
        <w:spacing w:before="0" w:after="0" w:line="240" w:lineRule="auto"/>
        <w:ind w:left="72" w:firstLine="0"/>
        <w:jc w:val="center"/>
        <w:rPr>
          <w:rFonts w:cs="Arial"/>
          <w:b/>
          <w:bCs/>
          <w:color w:val="000000"/>
          <w:szCs w:val="24"/>
          <w:lang w:eastAsia="bg-BG"/>
        </w:rPr>
      </w:pPr>
      <w:r w:rsidRPr="00A87DDF">
        <w:rPr>
          <w:b/>
          <w:bCs/>
        </w:rPr>
        <w:t>„Закупуване на софтуерни лицензи, право на ползване и софтуерна поддръжка на приложения за мониторинг и откриване на уязвимости за нуждите на „Информационно обслужване“ АД</w:t>
      </w:r>
      <w:r w:rsidR="00094111" w:rsidRPr="00A87DDF">
        <w:rPr>
          <w:sz w:val="23"/>
          <w:szCs w:val="23"/>
        </w:rPr>
        <w:t xml:space="preserve"> </w:t>
      </w:r>
      <w:r w:rsidRPr="00A87DDF">
        <w:rPr>
          <w:b/>
          <w:bCs/>
        </w:rPr>
        <w:t xml:space="preserve">по </w:t>
      </w:r>
      <w:r w:rsidR="00723BD8" w:rsidRPr="00A87DDF">
        <w:rPr>
          <w:rFonts w:cs="Arial"/>
          <w:b/>
          <w:bCs/>
          <w:color w:val="000000"/>
          <w:szCs w:val="24"/>
          <w:u w:val="single"/>
          <w:lang w:eastAsia="bg-BG"/>
        </w:rPr>
        <w:t>Обособена позиция 2</w:t>
      </w:r>
      <w:r w:rsidR="00723BD8" w:rsidRPr="00A87DDF">
        <w:rPr>
          <w:rFonts w:cs="Arial"/>
          <w:b/>
          <w:bCs/>
          <w:color w:val="000000"/>
          <w:szCs w:val="24"/>
          <w:lang w:eastAsia="bg-BG"/>
        </w:rPr>
        <w:t xml:space="preserve"> с предмет: „Софтуерни лицензи за откриване на уязвимости“</w:t>
      </w:r>
    </w:p>
    <w:p w14:paraId="49361B89" w14:textId="77777777" w:rsidR="00723BD8" w:rsidRPr="00E40F9D" w:rsidRDefault="00723BD8" w:rsidP="00723BD8">
      <w:pPr>
        <w:shd w:val="clear" w:color="auto" w:fill="FFFFFF"/>
        <w:suppressAutoHyphens/>
        <w:spacing w:before="0" w:after="0" w:line="240" w:lineRule="auto"/>
        <w:ind w:left="72" w:firstLine="0"/>
        <w:jc w:val="center"/>
        <w:rPr>
          <w:b/>
          <w:szCs w:val="24"/>
          <w:lang w:eastAsia="ar-SA"/>
        </w:rPr>
      </w:pPr>
    </w:p>
    <w:p w14:paraId="3BCB3C86" w14:textId="77777777" w:rsidR="00723BD8" w:rsidRDefault="00723BD8" w:rsidP="00723BD8">
      <w:pPr>
        <w:tabs>
          <w:tab w:val="left" w:pos="1701"/>
        </w:tabs>
        <w:spacing w:line="240" w:lineRule="auto"/>
      </w:pPr>
      <w:r w:rsidRPr="00E90FAD">
        <w:t xml:space="preserve">След </w:t>
      </w:r>
      <w:r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>
        <w:rPr>
          <w:rFonts w:cs="ArialNarrow"/>
          <w:szCs w:val="24"/>
          <w:lang w:eastAsia="bg-BG"/>
        </w:rPr>
        <w:t xml:space="preserve"> </w:t>
      </w:r>
      <w:r w:rsidRPr="00640DAA">
        <w:t>с</w:t>
      </w:r>
      <w:r w:rsidRPr="00E90FAD">
        <w:t xml:space="preserve"> настоящото техническо предложение правим следните обвързващи предложения</w:t>
      </w:r>
      <w:r w:rsidRPr="00143C80">
        <w:t xml:space="preserve">: </w:t>
      </w:r>
    </w:p>
    <w:p w14:paraId="7EDDADC7" w14:textId="32AC43A6" w:rsidR="00723BD8" w:rsidRDefault="00723BD8" w:rsidP="00971EFD">
      <w:pPr>
        <w:pStyle w:val="ListParagraph"/>
        <w:numPr>
          <w:ilvl w:val="0"/>
          <w:numId w:val="12"/>
        </w:numPr>
        <w:tabs>
          <w:tab w:val="left" w:pos="1701"/>
        </w:tabs>
      </w:pPr>
      <w:r w:rsidRPr="00A250BE">
        <w:t>Приемаме да изпълним доставка</w:t>
      </w:r>
      <w:r>
        <w:t>/и</w:t>
      </w:r>
      <w:r w:rsidRPr="00A250BE">
        <w:t xml:space="preserve"> </w:t>
      </w:r>
      <w:r w:rsidRPr="004A7759">
        <w:t xml:space="preserve">предмет на настоящата процедура </w:t>
      </w:r>
      <w:r w:rsidRPr="00A250BE">
        <w:t xml:space="preserve">съгласно всички изисквания на Възложителя, посочени в </w:t>
      </w:r>
      <w:r>
        <w:t>п</w:t>
      </w:r>
      <w:r w:rsidRPr="00A250BE">
        <w:t xml:space="preserve">оканата за участие и </w:t>
      </w:r>
      <w:r>
        <w:t>така</w:t>
      </w:r>
      <w:r w:rsidR="00A87DDF">
        <w:t>,</w:t>
      </w:r>
      <w:r>
        <w:t xml:space="preserve"> както е описано в</w:t>
      </w:r>
      <w:r w:rsidRPr="00A250BE">
        <w:t xml:space="preserve"> </w:t>
      </w:r>
      <w:r w:rsidRPr="00723BD8">
        <w:rPr>
          <w:rFonts w:cs="ArialNarrow"/>
          <w:szCs w:val="24"/>
          <w:lang w:eastAsia="bg-BG"/>
        </w:rPr>
        <w:t>Техническо задание по Обособена позиция 2 – Приложение № 2</w:t>
      </w:r>
      <w:r w:rsidRPr="00A250BE">
        <w:t xml:space="preserve"> в съответствие с изискванията и параметрите, посочени в </w:t>
      </w:r>
      <w:r>
        <w:t>него.</w:t>
      </w:r>
    </w:p>
    <w:p w14:paraId="1960A7FA" w14:textId="141C1E4B" w:rsidR="00723BD8" w:rsidRDefault="00723BD8" w:rsidP="00971EFD">
      <w:pPr>
        <w:pStyle w:val="ListParagraph"/>
        <w:numPr>
          <w:ilvl w:val="0"/>
          <w:numId w:val="12"/>
        </w:numPr>
        <w:tabs>
          <w:tab w:val="left" w:pos="1701"/>
        </w:tabs>
      </w:pPr>
      <w:r w:rsidRPr="0058544E">
        <w:t xml:space="preserve">Срок на доставка: до </w:t>
      </w:r>
      <w:r>
        <w:t>20 (двадесет)</w:t>
      </w:r>
      <w:r w:rsidRPr="0058544E">
        <w:t xml:space="preserve"> дни, считано от направена писмена заявка от Възложителя до Изпълнителя.</w:t>
      </w:r>
      <w:r w:rsidRPr="00143C80">
        <w:t xml:space="preserve"> </w:t>
      </w:r>
    </w:p>
    <w:p w14:paraId="2C18DEE3" w14:textId="77777777" w:rsidR="00723BD8" w:rsidRDefault="00723BD8" w:rsidP="00971EFD">
      <w:pPr>
        <w:pStyle w:val="ListParagraph"/>
        <w:numPr>
          <w:ilvl w:val="0"/>
          <w:numId w:val="12"/>
        </w:numPr>
        <w:tabs>
          <w:tab w:val="left" w:pos="1701"/>
        </w:tabs>
      </w:pPr>
      <w:r>
        <w:t>П</w:t>
      </w:r>
      <w:r w:rsidRPr="00A250BE">
        <w:t>редложение</w:t>
      </w:r>
      <w:r>
        <w:t>то</w:t>
      </w:r>
      <w:r w:rsidRPr="00A250BE">
        <w:t xml:space="preserve"> е със срок на валидност ………….. /…………………/ календарни дни (</w:t>
      </w:r>
      <w:r w:rsidRPr="00A250BE">
        <w:rPr>
          <w:i/>
          <w:iCs/>
        </w:rPr>
        <w:t>не по-малко от 60 календарни дни</w:t>
      </w:r>
      <w:r w:rsidRPr="00A250BE">
        <w:t>).</w:t>
      </w:r>
    </w:p>
    <w:p w14:paraId="0DB6138E" w14:textId="77777777" w:rsidR="00723BD8" w:rsidRDefault="00723BD8" w:rsidP="00971EFD">
      <w:pPr>
        <w:pStyle w:val="ListParagraph"/>
        <w:numPr>
          <w:ilvl w:val="0"/>
          <w:numId w:val="12"/>
        </w:numPr>
        <w:tabs>
          <w:tab w:val="left" w:pos="1701"/>
        </w:tabs>
      </w:pPr>
      <w:r>
        <w:t>Приемаме при установени липси при доставка, след съставяне и подписване на констативен протокол, констатираните по този начин отклонения, да се поправят от нас и за наша сметка.</w:t>
      </w:r>
    </w:p>
    <w:p w14:paraId="1D18E00B" w14:textId="77777777" w:rsidR="00723BD8" w:rsidRDefault="00723BD8" w:rsidP="00971EFD">
      <w:pPr>
        <w:pStyle w:val="ListParagraph"/>
        <w:numPr>
          <w:ilvl w:val="0"/>
          <w:numId w:val="12"/>
        </w:numPr>
        <w:tabs>
          <w:tab w:val="left" w:pos="1701"/>
        </w:tabs>
      </w:pPr>
      <w:r>
        <w:t>Декларираме, че при извършване на възложените дейности, ще се спазват всички изисквания съгласно действащото законодателство.</w:t>
      </w:r>
    </w:p>
    <w:p w14:paraId="5E57B4FA" w14:textId="6F170CF7" w:rsidR="00723BD8" w:rsidRPr="003D4E29" w:rsidRDefault="00723BD8" w:rsidP="00971EFD">
      <w:pPr>
        <w:pStyle w:val="ListParagraph"/>
        <w:numPr>
          <w:ilvl w:val="0"/>
          <w:numId w:val="12"/>
        </w:numPr>
      </w:pPr>
      <w:r w:rsidRPr="003127CF">
        <w:t xml:space="preserve">Приемаме да </w:t>
      </w:r>
      <w:r>
        <w:t xml:space="preserve">предоставим </w:t>
      </w:r>
      <w:r w:rsidR="00A87DDF" w:rsidRPr="002F1E44">
        <w:t xml:space="preserve">по заявка на Възложителя </w:t>
      </w:r>
      <w:r w:rsidRPr="003D4E29">
        <w:rPr>
          <w:szCs w:val="24"/>
          <w:lang w:eastAsia="ar-SA"/>
        </w:rPr>
        <w:t>лицензи със</w:t>
      </w:r>
      <w:r w:rsidRPr="003D4E29">
        <w:t xml:space="preserve"> следната спецификация: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310"/>
        <w:gridCol w:w="7369"/>
      </w:tblGrid>
      <w:tr w:rsidR="00723BD8" w:rsidRPr="00E96AD0" w14:paraId="628C3F49" w14:textId="77777777" w:rsidTr="009E1C7D">
        <w:trPr>
          <w:trHeight w:val="30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EA0C" w14:textId="77777777" w:rsidR="00723BD8" w:rsidRPr="00E96AD0" w:rsidRDefault="00723BD8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bookmarkStart w:id="0" w:name="_Hlk139034408"/>
            <w:r w:rsidRPr="00E96AD0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6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A069" w14:textId="77777777" w:rsidR="00723BD8" w:rsidRPr="00E96AD0" w:rsidRDefault="00723BD8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r w:rsidRPr="00E96AD0">
              <w:rPr>
                <w:rFonts w:eastAsia="Arial Narrow" w:cs="Arial Narrow"/>
                <w:b/>
                <w:bCs/>
                <w:color w:val="000000"/>
                <w:szCs w:val="24"/>
                <w:lang w:eastAsia="bg-BG"/>
              </w:rPr>
              <w:t xml:space="preserve"> </w:t>
            </w:r>
            <w:r w:rsidRPr="00E96AD0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Продуктов    Номер</w:t>
            </w:r>
          </w:p>
        </w:tc>
        <w:tc>
          <w:tcPr>
            <w:tcW w:w="4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8BA6" w14:textId="77777777" w:rsidR="00723BD8" w:rsidRPr="00E96AD0" w:rsidRDefault="00723BD8" w:rsidP="009E1C7D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szCs w:val="24"/>
                <w:lang w:eastAsia="bg-BG"/>
              </w:rPr>
            </w:pPr>
            <w:r w:rsidRPr="00E96AD0">
              <w:rPr>
                <w:rFonts w:cs="Arial Narrow"/>
                <w:b/>
                <w:bCs/>
                <w:color w:val="000000"/>
                <w:szCs w:val="24"/>
                <w:lang w:eastAsia="bg-BG"/>
              </w:rPr>
              <w:t>Описание</w:t>
            </w:r>
          </w:p>
        </w:tc>
      </w:tr>
      <w:tr w:rsidR="00723BD8" w:rsidRPr="00E96AD0" w14:paraId="6A4986D4" w14:textId="77777777" w:rsidTr="009E1C7D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64C796" w14:textId="77777777" w:rsidR="00723BD8" w:rsidRPr="00E96AD0" w:rsidRDefault="00723BD8" w:rsidP="009E1C7D">
            <w:pPr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szCs w:val="24"/>
                <w:lang w:eastAsia="bg-BG"/>
              </w:rPr>
            </w:pPr>
            <w:r w:rsidRPr="00E96AD0">
              <w:rPr>
                <w:rFonts w:cs="Arial Narrow"/>
                <w:b/>
                <w:bCs/>
                <w:szCs w:val="24"/>
              </w:rPr>
              <w:t>Софтуерни лицензи за откриване на уязвимости</w:t>
            </w:r>
          </w:p>
        </w:tc>
      </w:tr>
      <w:tr w:rsidR="00723BD8" w:rsidRPr="00E96AD0" w14:paraId="51BE255D" w14:textId="77777777" w:rsidTr="009E1C7D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5BD8" w14:textId="77777777" w:rsidR="00723BD8" w:rsidRPr="00E96AD0" w:rsidRDefault="00723BD8" w:rsidP="009E1C7D">
            <w:pPr>
              <w:spacing w:before="0" w:after="0" w:line="240" w:lineRule="auto"/>
              <w:ind w:firstLine="0"/>
              <w:jc w:val="center"/>
              <w:rPr>
                <w:rFonts w:ascii="Calibri" w:hAnsi="Calibri"/>
                <w:szCs w:val="24"/>
                <w:lang w:val="en-US" w:eastAsia="bg-BG"/>
              </w:rPr>
            </w:pPr>
            <w:r w:rsidRPr="00E96AD0">
              <w:rPr>
                <w:rFonts w:cs="Arial Narrow"/>
                <w:b/>
                <w:bCs/>
                <w:szCs w:val="24"/>
                <w:lang w:val="en-US"/>
              </w:rPr>
              <w:t xml:space="preserve">Rapid7 Vulnerability </w:t>
            </w:r>
            <w:proofErr w:type="spellStart"/>
            <w:r w:rsidRPr="00E96AD0">
              <w:rPr>
                <w:rFonts w:cs="Arial Narrow"/>
                <w:b/>
                <w:bCs/>
                <w:szCs w:val="24"/>
                <w:lang w:val="en-US"/>
              </w:rPr>
              <w:t>Managemnet</w:t>
            </w:r>
            <w:proofErr w:type="spellEnd"/>
          </w:p>
        </w:tc>
      </w:tr>
      <w:tr w:rsidR="00723BD8" w:rsidRPr="00E96AD0" w14:paraId="309F9886" w14:textId="77777777" w:rsidTr="009E1C7D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4DF6" w14:textId="77777777" w:rsidR="00723BD8" w:rsidRPr="00E96AD0" w:rsidRDefault="00723BD8" w:rsidP="009E1C7D">
            <w:pPr>
              <w:suppressAutoHyphens/>
              <w:snapToGrid w:val="0"/>
              <w:spacing w:before="0" w:after="0" w:line="240" w:lineRule="auto"/>
              <w:ind w:firstLine="0"/>
              <w:jc w:val="left"/>
              <w:rPr>
                <w:rFonts w:cs="Arial Narrow"/>
                <w:color w:val="000000"/>
                <w:szCs w:val="24"/>
              </w:rPr>
            </w:pPr>
            <w:r w:rsidRPr="00E96AD0">
              <w:rPr>
                <w:rFonts w:cs="Arial Narrow"/>
                <w:color w:val="000000"/>
                <w:szCs w:val="24"/>
              </w:rPr>
              <w:t>1.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7C6F" w14:textId="77777777" w:rsidR="00723BD8" w:rsidRPr="00E96AD0" w:rsidRDefault="00723BD8" w:rsidP="009E1C7D">
            <w:pPr>
              <w:spacing w:before="0" w:after="0" w:line="240" w:lineRule="auto"/>
              <w:ind w:firstLine="0"/>
              <w:jc w:val="left"/>
              <w:rPr>
                <w:rFonts w:cs="Arial Narrow"/>
                <w:szCs w:val="24"/>
              </w:rPr>
            </w:pPr>
            <w:r w:rsidRPr="00E96AD0">
              <w:rPr>
                <w:rFonts w:cs="Arial Narrow"/>
                <w:szCs w:val="24"/>
              </w:rPr>
              <w:t>IVM</w:t>
            </w:r>
          </w:p>
          <w:p w14:paraId="3AAD6C4A" w14:textId="77777777" w:rsidR="00723BD8" w:rsidRPr="00E96AD0" w:rsidRDefault="00723BD8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r w:rsidRPr="00E96AD0">
              <w:rPr>
                <w:rFonts w:cs="Arial Narrow"/>
                <w:szCs w:val="24"/>
              </w:rPr>
              <w:t>INSIGHTVM</w:t>
            </w:r>
          </w:p>
        </w:tc>
        <w:tc>
          <w:tcPr>
            <w:tcW w:w="41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350A" w14:textId="77777777" w:rsidR="00723BD8" w:rsidRPr="00E96AD0" w:rsidRDefault="00723BD8" w:rsidP="009E1C7D">
            <w:pPr>
              <w:spacing w:before="0" w:after="0" w:line="240" w:lineRule="auto"/>
              <w:ind w:firstLine="0"/>
              <w:jc w:val="left"/>
              <w:rPr>
                <w:rFonts w:ascii="Calibri" w:hAnsi="Calibri"/>
                <w:szCs w:val="24"/>
                <w:lang w:eastAsia="bg-BG"/>
              </w:rPr>
            </w:pPr>
            <w:proofErr w:type="spellStart"/>
            <w:r w:rsidRPr="00E96AD0">
              <w:rPr>
                <w:rFonts w:cs="Arial Narrow"/>
                <w:szCs w:val="24"/>
              </w:rPr>
              <w:t>This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includes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discovery</w:t>
            </w:r>
            <w:proofErr w:type="spellEnd"/>
            <w:r w:rsidRPr="00E96AD0">
              <w:rPr>
                <w:rFonts w:cs="Arial Narrow"/>
                <w:szCs w:val="24"/>
              </w:rPr>
              <w:t xml:space="preserve">, </w:t>
            </w:r>
            <w:proofErr w:type="spellStart"/>
            <w:r w:rsidRPr="00E96AD0">
              <w:rPr>
                <w:rFonts w:cs="Arial Narrow"/>
                <w:szCs w:val="24"/>
              </w:rPr>
              <w:t>unlimited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scan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engines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, </w:t>
            </w:r>
            <w:proofErr w:type="spellStart"/>
            <w:r w:rsidRPr="00E96AD0">
              <w:rPr>
                <w:rFonts w:cs="Arial Narrow"/>
                <w:szCs w:val="24"/>
              </w:rPr>
              <w:t>unlimited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templates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and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up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to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3 </w:t>
            </w:r>
            <w:proofErr w:type="spellStart"/>
            <w:r w:rsidRPr="00E96AD0">
              <w:rPr>
                <w:rFonts w:cs="Arial Narrow"/>
                <w:szCs w:val="24"/>
              </w:rPr>
              <w:t>InsightVM</w:t>
            </w:r>
            <w:proofErr w:type="spellEnd"/>
            <w:r w:rsidRPr="00E96AD0">
              <w:rPr>
                <w:rFonts w:cs="Arial Narrow"/>
                <w:szCs w:val="24"/>
              </w:rPr>
              <w:t xml:space="preserve"> </w:t>
            </w:r>
            <w:proofErr w:type="spellStart"/>
            <w:r w:rsidRPr="00E96AD0">
              <w:rPr>
                <w:rFonts w:cs="Arial Narrow"/>
                <w:szCs w:val="24"/>
              </w:rPr>
              <w:t>Consoles</w:t>
            </w:r>
            <w:proofErr w:type="spellEnd"/>
            <w:r w:rsidRPr="00E96AD0">
              <w:rPr>
                <w:rFonts w:cs="Arial Narrow"/>
                <w:szCs w:val="24"/>
              </w:rPr>
              <w:t xml:space="preserve">.  </w:t>
            </w:r>
          </w:p>
        </w:tc>
      </w:tr>
      <w:bookmarkEnd w:id="0"/>
    </w:tbl>
    <w:p w14:paraId="16937F87" w14:textId="77777777" w:rsidR="00723BD8" w:rsidRDefault="00723BD8" w:rsidP="00723BD8">
      <w:pPr>
        <w:spacing w:after="0" w:line="240" w:lineRule="auto"/>
        <w:rPr>
          <w:rFonts w:cs="Arial"/>
          <w:color w:val="000000"/>
        </w:rPr>
      </w:pPr>
    </w:p>
    <w:p w14:paraId="339016B1" w14:textId="77777777" w:rsidR="00723BD8" w:rsidRDefault="00723BD8" w:rsidP="00723BD8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39C34411" w14:textId="77777777" w:rsidR="00723BD8" w:rsidRDefault="00723BD8" w:rsidP="00723BD8">
      <w:pPr>
        <w:spacing w:after="0" w:line="240" w:lineRule="auto"/>
        <w:rPr>
          <w:rFonts w:cs="Arial"/>
          <w:color w:val="000000"/>
        </w:rPr>
      </w:pPr>
    </w:p>
    <w:p w14:paraId="131709C2" w14:textId="77777777" w:rsidR="00723BD8" w:rsidRDefault="00723BD8" w:rsidP="00723BD8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Pr="004078D9">
        <w:rPr>
          <w:rFonts w:cs="Arial"/>
          <w:i/>
          <w:color w:val="000000"/>
        </w:rPr>
        <w:t xml:space="preserve">съгласно т. 4 от </w:t>
      </w:r>
      <w:r>
        <w:rPr>
          <w:rFonts w:cs="Arial"/>
          <w:i/>
          <w:color w:val="000000"/>
        </w:rPr>
        <w:t>поканата, ка</w:t>
      </w:r>
      <w:r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Pr="0019388D">
        <w:rPr>
          <w:rFonts w:cs="Arial"/>
        </w:rPr>
        <w:tab/>
      </w:r>
      <w:r>
        <w:rPr>
          <w:rFonts w:cs="Arial"/>
        </w:rPr>
        <w:t>/</w:t>
      </w:r>
      <w:r w:rsidRPr="0019388D">
        <w:rPr>
          <w:rFonts w:cs="Arial"/>
        </w:rPr>
        <w:tab/>
      </w:r>
    </w:p>
    <w:p w14:paraId="75DE1930" w14:textId="77777777" w:rsidR="00723BD8" w:rsidRDefault="00723BD8" w:rsidP="00723BD8">
      <w:pPr>
        <w:spacing w:after="0" w:line="240" w:lineRule="auto"/>
        <w:rPr>
          <w:rFonts w:cs="Arial"/>
        </w:rPr>
      </w:pPr>
    </w:p>
    <w:p w14:paraId="64792BBD" w14:textId="77777777" w:rsidR="00723BD8" w:rsidRPr="0019388D" w:rsidRDefault="00723BD8" w:rsidP="00723BD8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178FE1AE" w14:textId="77777777" w:rsidR="00723BD8" w:rsidRDefault="00723BD8" w:rsidP="00723BD8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05D198E5" w14:textId="77777777" w:rsidR="00723BD8" w:rsidRDefault="00723BD8" w:rsidP="00723BD8">
      <w:pPr>
        <w:spacing w:after="0" w:line="240" w:lineRule="auto"/>
        <w:ind w:left="4956"/>
        <w:rPr>
          <w:rFonts w:cs="Arial"/>
        </w:rPr>
      </w:pPr>
    </w:p>
    <w:p w14:paraId="54E34402" w14:textId="77777777" w:rsidR="00723BD8" w:rsidRDefault="00723BD8" w:rsidP="00723BD8">
      <w:pPr>
        <w:spacing w:after="0" w:line="240" w:lineRule="auto"/>
        <w:ind w:left="4956"/>
        <w:rPr>
          <w:rFonts w:cs="Arial"/>
        </w:rPr>
      </w:pPr>
    </w:p>
    <w:p w14:paraId="2DB4F11F" w14:textId="77777777" w:rsidR="00723BD8" w:rsidRDefault="00723BD8" w:rsidP="00723BD8">
      <w:pPr>
        <w:spacing w:after="0" w:line="240" w:lineRule="auto"/>
        <w:ind w:left="4956"/>
        <w:rPr>
          <w:rFonts w:cs="Arial"/>
        </w:rPr>
      </w:pPr>
    </w:p>
    <w:p w14:paraId="3E1AA908" w14:textId="6FB85A44" w:rsidR="009F78D0" w:rsidRDefault="00723BD8" w:rsidP="005573CA">
      <w:pPr>
        <w:shd w:val="clear" w:color="auto" w:fill="FFFFFF"/>
        <w:spacing w:after="0" w:line="240" w:lineRule="auto"/>
        <w:ind w:firstLine="708"/>
      </w:pPr>
      <w:r w:rsidRPr="005D13CB">
        <w:rPr>
          <w:rFonts w:cs="Arial"/>
          <w:b/>
          <w:i/>
          <w:lang w:eastAsia="bg-BG"/>
        </w:rPr>
        <w:t>Забележка:</w:t>
      </w:r>
      <w:r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</w:t>
      </w:r>
      <w:proofErr w:type="spellStart"/>
      <w:r w:rsidRPr="005D13CB">
        <w:rPr>
          <w:rFonts w:cs="Arial"/>
          <w:i/>
          <w:lang w:eastAsia="bg-BG"/>
        </w:rPr>
        <w:t>pdf</w:t>
      </w:r>
      <w:proofErr w:type="spellEnd"/>
      <w:r w:rsidRPr="005D13CB">
        <w:rPr>
          <w:rFonts w:cs="Arial"/>
          <w:i/>
          <w:lang w:eastAsia="bg-BG"/>
        </w:rPr>
        <w:t>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sectPr w:rsidR="009F78D0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5D32" w14:textId="77777777" w:rsidR="00FF05B2" w:rsidRDefault="00FF05B2" w:rsidP="00334921">
      <w:pPr>
        <w:spacing w:after="0" w:line="240" w:lineRule="auto"/>
      </w:pPr>
      <w:r>
        <w:separator/>
      </w:r>
    </w:p>
  </w:endnote>
  <w:endnote w:type="continuationSeparator" w:id="0">
    <w:p w14:paraId="123C6B44" w14:textId="77777777" w:rsidR="00FF05B2" w:rsidRDefault="00FF05B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FE19" w14:textId="77777777" w:rsidR="00FF05B2" w:rsidRDefault="00FF05B2" w:rsidP="00334921">
      <w:pPr>
        <w:spacing w:after="0" w:line="240" w:lineRule="auto"/>
      </w:pPr>
      <w:r>
        <w:separator/>
      </w:r>
    </w:p>
  </w:footnote>
  <w:footnote w:type="continuationSeparator" w:id="0">
    <w:p w14:paraId="6D7C4FA8" w14:textId="77777777" w:rsidR="00FF05B2" w:rsidRDefault="00FF05B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434BA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CB7763C"/>
    <w:multiLevelType w:val="hybridMultilevel"/>
    <w:tmpl w:val="8AC4193E"/>
    <w:lvl w:ilvl="0" w:tplc="63F89A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2DE7C45"/>
    <w:multiLevelType w:val="hybridMultilevel"/>
    <w:tmpl w:val="FB5E090A"/>
    <w:lvl w:ilvl="0" w:tplc="3B28E51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C36DC"/>
    <w:multiLevelType w:val="hybridMultilevel"/>
    <w:tmpl w:val="ACA6FC8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0" w15:restartNumberingAfterBreak="0">
    <w:nsid w:val="52B6473B"/>
    <w:multiLevelType w:val="hybridMultilevel"/>
    <w:tmpl w:val="DAFEF0B8"/>
    <w:lvl w:ilvl="0" w:tplc="1F881938">
      <w:start w:val="3"/>
      <w:numFmt w:val="bullet"/>
      <w:lvlText w:val="-"/>
      <w:lvlJc w:val="left"/>
      <w:pPr>
        <w:ind w:left="1117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6D57E69"/>
    <w:multiLevelType w:val="hybridMultilevel"/>
    <w:tmpl w:val="CF6CF36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57C90EC6"/>
    <w:multiLevelType w:val="hybridMultilevel"/>
    <w:tmpl w:val="710EA66A"/>
    <w:lvl w:ilvl="0" w:tplc="AC167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59AC"/>
    <w:multiLevelType w:val="multilevel"/>
    <w:tmpl w:val="88E081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 w15:restartNumberingAfterBreak="0">
    <w:nsid w:val="6D48321D"/>
    <w:multiLevelType w:val="hybridMultilevel"/>
    <w:tmpl w:val="37FE943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457"/>
    <w:multiLevelType w:val="multilevel"/>
    <w:tmpl w:val="62327B6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  <w:num w:numId="16">
    <w:abstractNumId w:val="17"/>
  </w:num>
  <w:num w:numId="17">
    <w:abstractNumId w:val="1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414A"/>
    <w:rsid w:val="00007273"/>
    <w:rsid w:val="000125FA"/>
    <w:rsid w:val="00015782"/>
    <w:rsid w:val="00016C11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A74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0E2"/>
    <w:rsid w:val="00090FD0"/>
    <w:rsid w:val="000921C8"/>
    <w:rsid w:val="000922E5"/>
    <w:rsid w:val="00094111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1EEC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07B38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4668"/>
    <w:rsid w:val="0017734D"/>
    <w:rsid w:val="00180789"/>
    <w:rsid w:val="00180A77"/>
    <w:rsid w:val="00187758"/>
    <w:rsid w:val="001904DC"/>
    <w:rsid w:val="001925FA"/>
    <w:rsid w:val="0019274F"/>
    <w:rsid w:val="0019388D"/>
    <w:rsid w:val="00193A10"/>
    <w:rsid w:val="00194817"/>
    <w:rsid w:val="00196D36"/>
    <w:rsid w:val="001A1434"/>
    <w:rsid w:val="001A1C29"/>
    <w:rsid w:val="001A3F57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5F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2318"/>
    <w:rsid w:val="001E66E6"/>
    <w:rsid w:val="001E7C80"/>
    <w:rsid w:val="001F0DED"/>
    <w:rsid w:val="001F3D88"/>
    <w:rsid w:val="001F790A"/>
    <w:rsid w:val="00204C0B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498C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1E44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4FF7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372B9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195F"/>
    <w:rsid w:val="00382D9D"/>
    <w:rsid w:val="003839F7"/>
    <w:rsid w:val="00384681"/>
    <w:rsid w:val="00385207"/>
    <w:rsid w:val="00385660"/>
    <w:rsid w:val="003859B2"/>
    <w:rsid w:val="00385BA4"/>
    <w:rsid w:val="0038721A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3DA"/>
    <w:rsid w:val="003D0D7E"/>
    <w:rsid w:val="003D21E0"/>
    <w:rsid w:val="003D4E29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2307"/>
    <w:rsid w:val="003F2EFD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5C4E"/>
    <w:rsid w:val="00446183"/>
    <w:rsid w:val="0045090C"/>
    <w:rsid w:val="00453961"/>
    <w:rsid w:val="004543AD"/>
    <w:rsid w:val="00454584"/>
    <w:rsid w:val="0045725B"/>
    <w:rsid w:val="00460786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A1EFA"/>
    <w:rsid w:val="004A3B5F"/>
    <w:rsid w:val="004A4173"/>
    <w:rsid w:val="004A5ABC"/>
    <w:rsid w:val="004A7759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234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573CA"/>
    <w:rsid w:val="00563A9A"/>
    <w:rsid w:val="00564B68"/>
    <w:rsid w:val="005654FC"/>
    <w:rsid w:val="00565B5F"/>
    <w:rsid w:val="00570937"/>
    <w:rsid w:val="00571C29"/>
    <w:rsid w:val="00573318"/>
    <w:rsid w:val="005739CA"/>
    <w:rsid w:val="0057608C"/>
    <w:rsid w:val="005773F9"/>
    <w:rsid w:val="005807E8"/>
    <w:rsid w:val="0058410D"/>
    <w:rsid w:val="005847D5"/>
    <w:rsid w:val="0058544E"/>
    <w:rsid w:val="00585D88"/>
    <w:rsid w:val="005860F9"/>
    <w:rsid w:val="005925F3"/>
    <w:rsid w:val="005944CF"/>
    <w:rsid w:val="005A095F"/>
    <w:rsid w:val="005A15A1"/>
    <w:rsid w:val="005A356D"/>
    <w:rsid w:val="005A3883"/>
    <w:rsid w:val="005B1824"/>
    <w:rsid w:val="005B2B9C"/>
    <w:rsid w:val="005B72F3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631EF"/>
    <w:rsid w:val="006714E3"/>
    <w:rsid w:val="006741A2"/>
    <w:rsid w:val="00675333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32F6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05662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2653"/>
    <w:rsid w:val="00723BD8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295E"/>
    <w:rsid w:val="00763CFB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3C0D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2733A"/>
    <w:rsid w:val="00830DE3"/>
    <w:rsid w:val="00831030"/>
    <w:rsid w:val="00834D9C"/>
    <w:rsid w:val="00844F23"/>
    <w:rsid w:val="00845408"/>
    <w:rsid w:val="00845A2E"/>
    <w:rsid w:val="00846D55"/>
    <w:rsid w:val="0085191C"/>
    <w:rsid w:val="00855408"/>
    <w:rsid w:val="00855BB9"/>
    <w:rsid w:val="00855CBC"/>
    <w:rsid w:val="00862D6F"/>
    <w:rsid w:val="0086516F"/>
    <w:rsid w:val="00866CCC"/>
    <w:rsid w:val="00870DAE"/>
    <w:rsid w:val="008711D3"/>
    <w:rsid w:val="00871235"/>
    <w:rsid w:val="00873B11"/>
    <w:rsid w:val="00873EEC"/>
    <w:rsid w:val="0087636B"/>
    <w:rsid w:val="00881946"/>
    <w:rsid w:val="00887409"/>
    <w:rsid w:val="00892A5B"/>
    <w:rsid w:val="008948F2"/>
    <w:rsid w:val="00895ECB"/>
    <w:rsid w:val="00897971"/>
    <w:rsid w:val="008A131F"/>
    <w:rsid w:val="008A49B6"/>
    <w:rsid w:val="008A4CB5"/>
    <w:rsid w:val="008A6196"/>
    <w:rsid w:val="008A687B"/>
    <w:rsid w:val="008A7939"/>
    <w:rsid w:val="008B397E"/>
    <w:rsid w:val="008B59AF"/>
    <w:rsid w:val="008B6A8B"/>
    <w:rsid w:val="008B7871"/>
    <w:rsid w:val="008B7B9F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1D5D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235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A9E"/>
    <w:rsid w:val="00963D3B"/>
    <w:rsid w:val="00966806"/>
    <w:rsid w:val="00966B07"/>
    <w:rsid w:val="009675FE"/>
    <w:rsid w:val="0097046E"/>
    <w:rsid w:val="00970DF6"/>
    <w:rsid w:val="00971EFD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B538C"/>
    <w:rsid w:val="009C00BF"/>
    <w:rsid w:val="009C29AB"/>
    <w:rsid w:val="009C555B"/>
    <w:rsid w:val="009C79C4"/>
    <w:rsid w:val="009C7F94"/>
    <w:rsid w:val="009D03C3"/>
    <w:rsid w:val="009D1B97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00E"/>
    <w:rsid w:val="009F78D0"/>
    <w:rsid w:val="009F7E33"/>
    <w:rsid w:val="009F7FE0"/>
    <w:rsid w:val="00A000A5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3683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44B9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87DDF"/>
    <w:rsid w:val="00A909B9"/>
    <w:rsid w:val="00A90E88"/>
    <w:rsid w:val="00A9208D"/>
    <w:rsid w:val="00A947E9"/>
    <w:rsid w:val="00A9686E"/>
    <w:rsid w:val="00A968D0"/>
    <w:rsid w:val="00AA1E1D"/>
    <w:rsid w:val="00AA1EDB"/>
    <w:rsid w:val="00AA58C4"/>
    <w:rsid w:val="00AA5A50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206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3ED3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3BF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1824"/>
    <w:rsid w:val="00B55370"/>
    <w:rsid w:val="00B57501"/>
    <w:rsid w:val="00B63B97"/>
    <w:rsid w:val="00B63EF6"/>
    <w:rsid w:val="00B6417A"/>
    <w:rsid w:val="00B654F8"/>
    <w:rsid w:val="00B6748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D38CA"/>
    <w:rsid w:val="00BD7E61"/>
    <w:rsid w:val="00BE4DDE"/>
    <w:rsid w:val="00BE641B"/>
    <w:rsid w:val="00BE7FAB"/>
    <w:rsid w:val="00BF1239"/>
    <w:rsid w:val="00BF2816"/>
    <w:rsid w:val="00BF46B6"/>
    <w:rsid w:val="00C045C7"/>
    <w:rsid w:val="00C05B8B"/>
    <w:rsid w:val="00C061AD"/>
    <w:rsid w:val="00C0720D"/>
    <w:rsid w:val="00C07C76"/>
    <w:rsid w:val="00C10E84"/>
    <w:rsid w:val="00C1146F"/>
    <w:rsid w:val="00C1182E"/>
    <w:rsid w:val="00C124E5"/>
    <w:rsid w:val="00C20785"/>
    <w:rsid w:val="00C24EB9"/>
    <w:rsid w:val="00C260FC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2D4"/>
    <w:rsid w:val="00C97985"/>
    <w:rsid w:val="00C97BB6"/>
    <w:rsid w:val="00CA4367"/>
    <w:rsid w:val="00CA531B"/>
    <w:rsid w:val="00CA681F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3595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1E4E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3508"/>
    <w:rsid w:val="00E45BB0"/>
    <w:rsid w:val="00E46314"/>
    <w:rsid w:val="00E4755A"/>
    <w:rsid w:val="00E53ED6"/>
    <w:rsid w:val="00E54091"/>
    <w:rsid w:val="00E56BBF"/>
    <w:rsid w:val="00E64304"/>
    <w:rsid w:val="00E7081B"/>
    <w:rsid w:val="00E711FD"/>
    <w:rsid w:val="00E7139A"/>
    <w:rsid w:val="00E71DF3"/>
    <w:rsid w:val="00E73593"/>
    <w:rsid w:val="00E736A8"/>
    <w:rsid w:val="00E766E9"/>
    <w:rsid w:val="00E77BD2"/>
    <w:rsid w:val="00E800D6"/>
    <w:rsid w:val="00E80534"/>
    <w:rsid w:val="00E9034A"/>
    <w:rsid w:val="00E90FAD"/>
    <w:rsid w:val="00E912A5"/>
    <w:rsid w:val="00E91564"/>
    <w:rsid w:val="00E93085"/>
    <w:rsid w:val="00E946B6"/>
    <w:rsid w:val="00E96540"/>
    <w:rsid w:val="00E96AD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20DA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C8B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301D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0033"/>
    <w:rsid w:val="00FB1EE1"/>
    <w:rsid w:val="00FB3F52"/>
    <w:rsid w:val="00FB4233"/>
    <w:rsid w:val="00FB428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5D70"/>
    <w:rsid w:val="00FD6355"/>
    <w:rsid w:val="00FD6668"/>
    <w:rsid w:val="00FD6893"/>
    <w:rsid w:val="00FE288D"/>
    <w:rsid w:val="00FF05B2"/>
    <w:rsid w:val="00FF0C21"/>
    <w:rsid w:val="00FF12CE"/>
    <w:rsid w:val="00FF2B09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D5D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2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  <w:style w:type="character" w:customStyle="1" w:styleId="ui-provider">
    <w:name w:val="ui-provider"/>
    <w:basedOn w:val="DefaultParagraphFont"/>
    <w:rsid w:val="0001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3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2303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2023-07-04T10:19:00Z</dcterms:created>
  <dcterms:modified xsi:type="dcterms:W3CDTF">2023-07-04T10:19:00Z</dcterms:modified>
</cp:coreProperties>
</file>