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DBD2A" w14:textId="77777777" w:rsidR="00893A47" w:rsidRPr="005370EE" w:rsidRDefault="00893A47" w:rsidP="005370EE">
      <w:pPr>
        <w:tabs>
          <w:tab w:val="left" w:pos="4395"/>
        </w:tabs>
        <w:spacing w:after="0" w:line="360" w:lineRule="auto"/>
        <w:ind w:firstLine="4395"/>
        <w:jc w:val="both"/>
        <w:rPr>
          <w:rFonts w:ascii="Arial Narrow" w:hAnsi="Arial Narrow"/>
          <w:b/>
          <w:bCs/>
          <w:i/>
          <w:iCs/>
          <w:sz w:val="24"/>
          <w:szCs w:val="24"/>
        </w:rPr>
      </w:pPr>
    </w:p>
    <w:p w14:paraId="7B7ECDB8" w14:textId="77777777" w:rsidR="00893A47" w:rsidRPr="005370EE" w:rsidRDefault="00893A47" w:rsidP="005370EE">
      <w:pPr>
        <w:tabs>
          <w:tab w:val="left" w:pos="4395"/>
        </w:tabs>
        <w:spacing w:after="0" w:line="360" w:lineRule="auto"/>
        <w:ind w:firstLine="4395"/>
        <w:jc w:val="both"/>
        <w:rPr>
          <w:rFonts w:ascii="Arial Narrow" w:hAnsi="Arial Narrow"/>
          <w:b/>
          <w:bCs/>
          <w:i/>
          <w:iCs/>
          <w:sz w:val="24"/>
          <w:szCs w:val="24"/>
        </w:rPr>
      </w:pPr>
      <w:r w:rsidRPr="005370EE">
        <w:rPr>
          <w:rFonts w:ascii="Arial Narrow" w:hAnsi="Arial Narrow"/>
          <w:b/>
          <w:bCs/>
          <w:i/>
          <w:iCs/>
          <w:sz w:val="24"/>
          <w:szCs w:val="24"/>
        </w:rPr>
        <w:t>ДО</w:t>
      </w:r>
    </w:p>
    <w:p w14:paraId="4AA70766" w14:textId="77777777" w:rsidR="00893A47" w:rsidRPr="005370EE" w:rsidRDefault="00893A47" w:rsidP="005370EE">
      <w:pPr>
        <w:tabs>
          <w:tab w:val="left" w:pos="4395"/>
        </w:tabs>
        <w:spacing w:after="0" w:line="360" w:lineRule="auto"/>
        <w:ind w:firstLine="4395"/>
        <w:rPr>
          <w:rFonts w:ascii="Arial Narrow" w:hAnsi="Arial Narrow"/>
          <w:b/>
          <w:bCs/>
          <w:i/>
          <w:iCs/>
          <w:sz w:val="24"/>
          <w:szCs w:val="24"/>
        </w:rPr>
      </w:pPr>
      <w:r w:rsidRPr="005370EE">
        <w:rPr>
          <w:rFonts w:ascii="Arial Narrow" w:hAnsi="Arial Narrow"/>
          <w:b/>
          <w:bCs/>
          <w:i/>
          <w:iCs/>
          <w:sz w:val="24"/>
          <w:szCs w:val="24"/>
        </w:rPr>
        <w:t>„ИНФОРМАЦИОННО ОБСЛУЖВАНЕ“ АД</w:t>
      </w:r>
    </w:p>
    <w:p w14:paraId="04D3C221" w14:textId="77777777" w:rsidR="00893A47" w:rsidRPr="005370EE" w:rsidRDefault="00893A47" w:rsidP="005370EE">
      <w:pPr>
        <w:tabs>
          <w:tab w:val="left" w:pos="4395"/>
        </w:tabs>
        <w:spacing w:after="0" w:line="360" w:lineRule="auto"/>
        <w:ind w:firstLine="4395"/>
        <w:rPr>
          <w:rFonts w:ascii="Arial Narrow" w:hAnsi="Arial Narrow"/>
          <w:b/>
          <w:bCs/>
          <w:i/>
          <w:iCs/>
          <w:sz w:val="24"/>
          <w:szCs w:val="24"/>
        </w:rPr>
      </w:pPr>
      <w:r w:rsidRPr="005370EE">
        <w:rPr>
          <w:rFonts w:ascii="Arial Narrow" w:hAnsi="Arial Narrow"/>
          <w:b/>
          <w:bCs/>
          <w:i/>
          <w:iCs/>
          <w:sz w:val="24"/>
          <w:szCs w:val="24"/>
        </w:rPr>
        <w:t>ГР. СОФИЯ, УЛИЦА „ПАНАЙОТ ВОЛОВ“ № 2</w:t>
      </w:r>
    </w:p>
    <w:p w14:paraId="4ACB18F2" w14:textId="77777777" w:rsidR="00893A47" w:rsidRPr="005370EE" w:rsidRDefault="00893A47" w:rsidP="005370EE">
      <w:pPr>
        <w:spacing w:after="0" w:line="360" w:lineRule="auto"/>
        <w:rPr>
          <w:rFonts w:ascii="Arial Narrow" w:hAnsi="Arial Narrow"/>
          <w:b/>
          <w:bCs/>
          <w:i/>
          <w:iCs/>
          <w:sz w:val="24"/>
          <w:szCs w:val="24"/>
        </w:rPr>
      </w:pPr>
    </w:p>
    <w:p w14:paraId="6C88D527" w14:textId="77777777" w:rsidR="0037089D" w:rsidRPr="00700020" w:rsidRDefault="00B36BDB" w:rsidP="005370EE">
      <w:pPr>
        <w:spacing w:after="0" w:line="360" w:lineRule="auto"/>
        <w:jc w:val="center"/>
        <w:rPr>
          <w:rFonts w:ascii="Arial Narrow" w:hAnsi="Arial Narrow"/>
          <w:b/>
          <w:bCs/>
          <w:i/>
          <w:iCs/>
          <w:sz w:val="36"/>
          <w:szCs w:val="36"/>
        </w:rPr>
      </w:pPr>
      <w:r w:rsidRPr="00700020">
        <w:rPr>
          <w:rFonts w:ascii="Arial Narrow" w:hAnsi="Arial Narrow"/>
          <w:b/>
          <w:bCs/>
          <w:i/>
          <w:iCs/>
          <w:sz w:val="36"/>
          <w:szCs w:val="36"/>
        </w:rPr>
        <w:t>Т</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Е</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Х</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Н</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И</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Ч</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Е</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С</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К</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 xml:space="preserve">О </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П</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Р</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Е</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Д</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Л</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О</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Ж</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Е</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Н</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И</w:t>
      </w:r>
      <w:r w:rsidR="00893A47" w:rsidRPr="00700020">
        <w:rPr>
          <w:rFonts w:ascii="Arial Narrow" w:hAnsi="Arial Narrow"/>
          <w:b/>
          <w:bCs/>
          <w:i/>
          <w:iCs/>
          <w:sz w:val="36"/>
          <w:szCs w:val="36"/>
        </w:rPr>
        <w:t xml:space="preserve"> </w:t>
      </w:r>
      <w:r w:rsidRPr="00700020">
        <w:rPr>
          <w:rFonts w:ascii="Arial Narrow" w:hAnsi="Arial Narrow"/>
          <w:b/>
          <w:bCs/>
          <w:i/>
          <w:iCs/>
          <w:sz w:val="36"/>
          <w:szCs w:val="36"/>
        </w:rPr>
        <w:t>Е</w:t>
      </w:r>
    </w:p>
    <w:tbl>
      <w:tblPr>
        <w:tblW w:w="9468" w:type="dxa"/>
        <w:tblLayout w:type="fixed"/>
        <w:tblLook w:val="0000" w:firstRow="0" w:lastRow="0" w:firstColumn="0" w:lastColumn="0" w:noHBand="0" w:noVBand="0"/>
      </w:tblPr>
      <w:tblGrid>
        <w:gridCol w:w="3105"/>
        <w:gridCol w:w="6363"/>
      </w:tblGrid>
      <w:tr w:rsidR="00893A47" w:rsidRPr="005370EE" w14:paraId="7B8E6E7C" w14:textId="77777777" w:rsidTr="004C184C">
        <w:tc>
          <w:tcPr>
            <w:tcW w:w="3105" w:type="dxa"/>
            <w:vMerge w:val="restart"/>
            <w:shd w:val="clear" w:color="auto" w:fill="auto"/>
            <w:vAlign w:val="center"/>
          </w:tcPr>
          <w:p w14:paraId="58661FD2" w14:textId="77777777" w:rsidR="00893A47" w:rsidRPr="005370EE" w:rsidRDefault="00893A47"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Наименование на обществената поръчка:</w:t>
            </w:r>
          </w:p>
        </w:tc>
        <w:tc>
          <w:tcPr>
            <w:tcW w:w="6363" w:type="dxa"/>
            <w:shd w:val="clear" w:color="auto" w:fill="auto"/>
            <w:vAlign w:val="center"/>
          </w:tcPr>
          <w:p w14:paraId="60DF8F6F" w14:textId="77777777" w:rsidR="00893A47" w:rsidRPr="005370EE" w:rsidRDefault="00893A47" w:rsidP="005370EE">
            <w:pPr>
              <w:snapToGrid w:val="0"/>
              <w:spacing w:after="0" w:line="360" w:lineRule="auto"/>
              <w:jc w:val="both"/>
              <w:rPr>
                <w:rFonts w:ascii="Arial Narrow" w:hAnsi="Arial Narrow"/>
                <w:iCs/>
                <w:sz w:val="24"/>
                <w:szCs w:val="24"/>
                <w:lang w:eastAsia="bg-BG"/>
              </w:rPr>
            </w:pPr>
          </w:p>
        </w:tc>
      </w:tr>
      <w:tr w:rsidR="00893A47" w:rsidRPr="005370EE" w14:paraId="00C04578" w14:textId="77777777" w:rsidTr="008824E0">
        <w:trPr>
          <w:trHeight w:val="1856"/>
        </w:trPr>
        <w:tc>
          <w:tcPr>
            <w:tcW w:w="3105" w:type="dxa"/>
            <w:vMerge/>
            <w:tcBorders>
              <w:bottom w:val="single" w:sz="4" w:space="0" w:color="auto"/>
            </w:tcBorders>
            <w:shd w:val="clear" w:color="auto" w:fill="auto"/>
            <w:vAlign w:val="center"/>
          </w:tcPr>
          <w:p w14:paraId="22319119" w14:textId="77777777" w:rsidR="00893A47" w:rsidRPr="005370EE" w:rsidRDefault="00893A47" w:rsidP="005370EE">
            <w:pPr>
              <w:spacing w:after="0" w:line="360" w:lineRule="auto"/>
              <w:rPr>
                <w:rFonts w:ascii="Arial Narrow" w:hAnsi="Arial Narrow"/>
                <w:bCs/>
                <w:sz w:val="24"/>
                <w:szCs w:val="24"/>
                <w:lang w:val="en-US" w:eastAsia="bg-BG"/>
              </w:rPr>
            </w:pPr>
          </w:p>
        </w:tc>
        <w:tc>
          <w:tcPr>
            <w:tcW w:w="6363" w:type="dxa"/>
            <w:tcBorders>
              <w:bottom w:val="single" w:sz="4" w:space="0" w:color="auto"/>
            </w:tcBorders>
            <w:shd w:val="clear" w:color="auto" w:fill="auto"/>
            <w:vAlign w:val="center"/>
          </w:tcPr>
          <w:p w14:paraId="62981DE8" w14:textId="77777777" w:rsidR="00893A47" w:rsidRPr="005370EE" w:rsidRDefault="00992484" w:rsidP="005370EE">
            <w:pPr>
              <w:snapToGrid w:val="0"/>
              <w:spacing w:after="0" w:line="360" w:lineRule="auto"/>
              <w:jc w:val="both"/>
              <w:rPr>
                <w:rFonts w:ascii="Arial Narrow" w:hAnsi="Arial Narrow"/>
                <w:b/>
                <w:i/>
                <w:sz w:val="24"/>
                <w:szCs w:val="24"/>
              </w:rPr>
            </w:pPr>
            <w:r w:rsidRPr="00992484">
              <w:rPr>
                <w:rFonts w:ascii="Arial Narrow" w:hAnsi="Arial Narrow"/>
                <w:b/>
                <w:i/>
                <w:sz w:val="24"/>
                <w:szCs w:val="24"/>
                <w:lang w:val="en-US"/>
              </w:rPr>
              <w:t>,,</w:t>
            </w:r>
            <w:r w:rsidRPr="00992484">
              <w:rPr>
                <w:rFonts w:ascii="Arial Narrow" w:hAnsi="Arial Narrow"/>
                <w:b/>
                <w:i/>
                <w:sz w:val="24"/>
                <w:szCs w:val="24"/>
              </w:rPr>
              <w:t>Доставка на комуникационно оборудване, хардуер и софтуер, необходими за обновяване на информационни и комуникационни системи на Национална агенция за приходите</w:t>
            </w:r>
            <w:r w:rsidRPr="00992484">
              <w:rPr>
                <w:rFonts w:ascii="Arial Narrow" w:hAnsi="Arial Narrow"/>
                <w:b/>
                <w:i/>
                <w:sz w:val="24"/>
                <w:szCs w:val="24"/>
                <w:lang w:val="en-US"/>
              </w:rPr>
              <w:t>’’</w:t>
            </w:r>
          </w:p>
        </w:tc>
      </w:tr>
      <w:tr w:rsidR="00893A47" w:rsidRPr="005370EE" w14:paraId="62C624DD" w14:textId="77777777" w:rsidTr="008824E0">
        <w:trPr>
          <w:trHeight w:val="1418"/>
        </w:trPr>
        <w:tc>
          <w:tcPr>
            <w:tcW w:w="3105" w:type="dxa"/>
            <w:tcBorders>
              <w:top w:val="single" w:sz="4" w:space="0" w:color="auto"/>
              <w:bottom w:val="single" w:sz="4" w:space="0" w:color="000000"/>
            </w:tcBorders>
            <w:shd w:val="clear" w:color="auto" w:fill="auto"/>
            <w:vAlign w:val="center"/>
          </w:tcPr>
          <w:p w14:paraId="6B35CD8E" w14:textId="77777777" w:rsidR="00893A47" w:rsidRPr="005370EE" w:rsidRDefault="00893A47" w:rsidP="005370EE">
            <w:pPr>
              <w:spacing w:after="0" w:line="360" w:lineRule="auto"/>
              <w:jc w:val="both"/>
              <w:rPr>
                <w:rFonts w:ascii="Arial Narrow" w:hAnsi="Arial Narrow"/>
                <w:b/>
                <w:bCs/>
                <w:sz w:val="24"/>
                <w:szCs w:val="24"/>
                <w:lang w:eastAsia="bg-BG"/>
              </w:rPr>
            </w:pPr>
            <w:r w:rsidRPr="005370EE">
              <w:rPr>
                <w:rFonts w:ascii="Arial Narrow" w:hAnsi="Arial Narrow"/>
                <w:b/>
                <w:bCs/>
                <w:sz w:val="24"/>
                <w:szCs w:val="24"/>
                <w:lang w:eastAsia="bg-BG"/>
              </w:rPr>
              <w:t>Наименование на обособена позиция</w:t>
            </w:r>
            <w:r w:rsidR="00B64611" w:rsidRPr="005370EE">
              <w:rPr>
                <w:rFonts w:ascii="Arial Narrow" w:hAnsi="Arial Narrow"/>
                <w:b/>
                <w:bCs/>
                <w:sz w:val="24"/>
                <w:szCs w:val="24"/>
                <w:lang w:eastAsia="bg-BG"/>
              </w:rPr>
              <w:t>, за която участникът подава оферта</w:t>
            </w:r>
          </w:p>
        </w:tc>
        <w:tc>
          <w:tcPr>
            <w:tcW w:w="6363" w:type="dxa"/>
            <w:tcBorders>
              <w:top w:val="single" w:sz="4" w:space="0" w:color="auto"/>
              <w:bottom w:val="single" w:sz="4" w:space="0" w:color="000000"/>
            </w:tcBorders>
            <w:shd w:val="clear" w:color="auto" w:fill="auto"/>
            <w:vAlign w:val="center"/>
          </w:tcPr>
          <w:p w14:paraId="0A1BACF0" w14:textId="44DA5103" w:rsidR="00893A47" w:rsidRPr="005370EE" w:rsidRDefault="00A364E8" w:rsidP="00A364E8">
            <w:pPr>
              <w:snapToGrid w:val="0"/>
              <w:spacing w:after="0" w:line="360" w:lineRule="auto"/>
              <w:jc w:val="both"/>
              <w:rPr>
                <w:rFonts w:ascii="Arial Narrow" w:hAnsi="Arial Narrow"/>
                <w:b/>
                <w:i/>
                <w:sz w:val="24"/>
                <w:szCs w:val="24"/>
              </w:rPr>
            </w:pPr>
            <w:r w:rsidRPr="00A364E8">
              <w:rPr>
                <w:rFonts w:ascii="Arial Narrow" w:hAnsi="Arial Narrow"/>
                <w:b/>
                <w:bCs/>
                <w:i/>
                <w:sz w:val="24"/>
                <w:szCs w:val="24"/>
              </w:rPr>
              <w:t>Обособена позиция №</w:t>
            </w:r>
            <w:r w:rsidRPr="00A364E8">
              <w:rPr>
                <w:rFonts w:ascii="Arial Narrow" w:hAnsi="Arial Narrow"/>
                <w:b/>
                <w:i/>
                <w:sz w:val="24"/>
                <w:szCs w:val="24"/>
              </w:rPr>
              <w:t xml:space="preserve"> </w:t>
            </w:r>
            <w:r>
              <w:rPr>
                <w:rFonts w:ascii="Arial Narrow" w:hAnsi="Arial Narrow"/>
                <w:b/>
                <w:i/>
                <w:sz w:val="24"/>
                <w:szCs w:val="24"/>
              </w:rPr>
              <w:t>6:</w:t>
            </w:r>
            <w:r w:rsidRPr="00A364E8">
              <w:rPr>
                <w:rFonts w:ascii="Arial Narrow" w:hAnsi="Arial Narrow"/>
                <w:b/>
                <w:i/>
                <w:sz w:val="24"/>
                <w:szCs w:val="24"/>
              </w:rPr>
              <w:t xml:space="preserve"> </w:t>
            </w:r>
            <w:r w:rsidR="001B2B18" w:rsidRPr="001B2B18">
              <w:rPr>
                <w:rFonts w:ascii="Arial Narrow" w:hAnsi="Arial Narrow"/>
                <w:b/>
                <w:i/>
                <w:sz w:val="24"/>
                <w:szCs w:val="24"/>
              </w:rPr>
              <w:t>„Доставка на хардуерни устройства и софтуерни пакети за платформа за защита от съществуващи и новооткрити кибер заплахи“</w:t>
            </w:r>
          </w:p>
        </w:tc>
      </w:tr>
    </w:tbl>
    <w:p w14:paraId="66811C88" w14:textId="77777777" w:rsidR="00B36BDB" w:rsidRPr="005370EE" w:rsidRDefault="00B36BDB" w:rsidP="005370EE">
      <w:pPr>
        <w:spacing w:after="0" w:line="360" w:lineRule="auto"/>
        <w:rPr>
          <w:rFonts w:ascii="Arial Narrow" w:hAnsi="Arial Narrow"/>
          <w:b/>
          <w:bCs/>
          <w:i/>
          <w:iCs/>
          <w:sz w:val="24"/>
          <w:szCs w:val="24"/>
        </w:rPr>
      </w:pPr>
    </w:p>
    <w:tbl>
      <w:tblPr>
        <w:tblW w:w="9468" w:type="dxa"/>
        <w:tblLayout w:type="fixed"/>
        <w:tblLook w:val="0000" w:firstRow="0" w:lastRow="0" w:firstColumn="0" w:lastColumn="0" w:noHBand="0" w:noVBand="0"/>
      </w:tblPr>
      <w:tblGrid>
        <w:gridCol w:w="3105"/>
        <w:gridCol w:w="6363"/>
      </w:tblGrid>
      <w:tr w:rsidR="00B36BDB" w:rsidRPr="005370EE" w14:paraId="78D414A1" w14:textId="77777777" w:rsidTr="004C184C">
        <w:tc>
          <w:tcPr>
            <w:tcW w:w="3105" w:type="dxa"/>
            <w:tcBorders>
              <w:bottom w:val="single" w:sz="4" w:space="0" w:color="000000"/>
            </w:tcBorders>
            <w:shd w:val="clear" w:color="auto" w:fill="auto"/>
            <w:vAlign w:val="center"/>
          </w:tcPr>
          <w:p w14:paraId="02307CFB"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Наименование на участника:</w:t>
            </w:r>
          </w:p>
        </w:tc>
        <w:tc>
          <w:tcPr>
            <w:tcW w:w="6363" w:type="dxa"/>
            <w:tcBorders>
              <w:bottom w:val="single" w:sz="4" w:space="0" w:color="000000"/>
            </w:tcBorders>
            <w:shd w:val="clear" w:color="auto" w:fill="auto"/>
            <w:vAlign w:val="center"/>
          </w:tcPr>
          <w:p w14:paraId="1937480F" w14:textId="77777777" w:rsidR="00B36BDB" w:rsidRPr="005370EE" w:rsidRDefault="00B36BDB" w:rsidP="005370EE">
            <w:pPr>
              <w:spacing w:after="0" w:line="360" w:lineRule="auto"/>
              <w:jc w:val="both"/>
              <w:rPr>
                <w:rFonts w:ascii="Arial Narrow" w:hAnsi="Arial Narrow"/>
                <w:i/>
                <w:iCs/>
                <w:sz w:val="24"/>
                <w:szCs w:val="24"/>
                <w:lang w:eastAsia="bg-BG"/>
              </w:rPr>
            </w:pPr>
          </w:p>
        </w:tc>
      </w:tr>
      <w:tr w:rsidR="00B36BDB" w:rsidRPr="005370EE" w14:paraId="5E7A7233" w14:textId="77777777" w:rsidTr="004C184C">
        <w:trPr>
          <w:trHeight w:val="1410"/>
        </w:trPr>
        <w:tc>
          <w:tcPr>
            <w:tcW w:w="3105" w:type="dxa"/>
            <w:tcBorders>
              <w:top w:val="single" w:sz="4" w:space="0" w:color="000000"/>
              <w:bottom w:val="single" w:sz="4" w:space="0" w:color="000000"/>
            </w:tcBorders>
            <w:shd w:val="clear" w:color="auto" w:fill="auto"/>
            <w:vAlign w:val="center"/>
          </w:tcPr>
          <w:p w14:paraId="7B2869A2" w14:textId="77777777" w:rsidR="00B36BDB" w:rsidRPr="005370EE" w:rsidRDefault="00B36BDB" w:rsidP="005370EE">
            <w:pPr>
              <w:spacing w:after="0" w:line="360" w:lineRule="auto"/>
              <w:jc w:val="both"/>
              <w:rPr>
                <w:rFonts w:ascii="Arial Narrow" w:hAnsi="Arial Narrow"/>
                <w:b/>
                <w:i/>
                <w:iCs/>
                <w:sz w:val="24"/>
                <w:szCs w:val="24"/>
                <w:lang w:eastAsia="bg-BG"/>
              </w:rPr>
            </w:pPr>
            <w:r w:rsidRPr="005370EE">
              <w:rPr>
                <w:rFonts w:ascii="Arial Narrow" w:hAnsi="Arial Narrow"/>
                <w:b/>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vAlign w:val="center"/>
          </w:tcPr>
          <w:p w14:paraId="58696383" w14:textId="77777777" w:rsidR="00B36BDB" w:rsidRPr="005370EE" w:rsidRDefault="00B36BDB" w:rsidP="005370EE">
            <w:pPr>
              <w:snapToGrid w:val="0"/>
              <w:spacing w:after="0" w:line="360" w:lineRule="auto"/>
              <w:ind w:left="252" w:hanging="360"/>
              <w:jc w:val="both"/>
              <w:rPr>
                <w:rFonts w:ascii="Arial Narrow" w:hAnsi="Arial Narrow"/>
                <w:i/>
                <w:iCs/>
                <w:sz w:val="24"/>
                <w:szCs w:val="24"/>
                <w:lang w:eastAsia="bg-BG"/>
              </w:rPr>
            </w:pPr>
          </w:p>
          <w:p w14:paraId="5E1B7593" w14:textId="77777777" w:rsidR="00B36BDB" w:rsidRPr="005370EE" w:rsidRDefault="00B36BDB" w:rsidP="005370EE">
            <w:pPr>
              <w:spacing w:after="0" w:line="360" w:lineRule="auto"/>
              <w:jc w:val="both"/>
              <w:rPr>
                <w:rFonts w:ascii="Arial Narrow" w:hAnsi="Arial Narrow"/>
                <w:sz w:val="24"/>
                <w:szCs w:val="24"/>
              </w:rPr>
            </w:pPr>
            <w:r w:rsidRPr="005370EE">
              <w:rPr>
                <w:rFonts w:ascii="Arial Narrow" w:hAnsi="Arial Narrow"/>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B36BDB" w:rsidRPr="005370EE" w14:paraId="6AEA51FF" w14:textId="77777777" w:rsidTr="004C184C">
        <w:tc>
          <w:tcPr>
            <w:tcW w:w="3105" w:type="dxa"/>
            <w:tcBorders>
              <w:top w:val="single" w:sz="4" w:space="0" w:color="000000"/>
              <w:bottom w:val="single" w:sz="4" w:space="0" w:color="000000"/>
            </w:tcBorders>
            <w:shd w:val="clear" w:color="auto" w:fill="auto"/>
            <w:vAlign w:val="center"/>
          </w:tcPr>
          <w:p w14:paraId="1A7BFAA7"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Седалище по регистрация</w:t>
            </w:r>
            <w:r w:rsidR="00BD5BB6" w:rsidRPr="005370EE">
              <w:rPr>
                <w:rFonts w:ascii="Arial Narrow" w:hAnsi="Arial Narrow"/>
                <w:b/>
                <w:bCs/>
                <w:sz w:val="24"/>
                <w:szCs w:val="24"/>
                <w:lang w:eastAsia="bg-BG"/>
              </w:rPr>
              <w:t xml:space="preserve"> и адрес на управление</w:t>
            </w:r>
            <w:r w:rsidRPr="005370EE">
              <w:rPr>
                <w:rFonts w:ascii="Arial Narrow" w:hAnsi="Arial Narrow"/>
                <w:b/>
                <w:bCs/>
                <w:sz w:val="24"/>
                <w:szCs w:val="24"/>
                <w:lang w:eastAsia="bg-BG"/>
              </w:rPr>
              <w:t>:</w:t>
            </w:r>
          </w:p>
        </w:tc>
        <w:tc>
          <w:tcPr>
            <w:tcW w:w="6363" w:type="dxa"/>
            <w:tcBorders>
              <w:top w:val="single" w:sz="4" w:space="0" w:color="000000"/>
              <w:bottom w:val="single" w:sz="4" w:space="0" w:color="000000"/>
            </w:tcBorders>
            <w:shd w:val="clear" w:color="auto" w:fill="auto"/>
            <w:vAlign w:val="center"/>
          </w:tcPr>
          <w:p w14:paraId="214B9044" w14:textId="77777777" w:rsidR="00B36BDB" w:rsidRPr="005370EE" w:rsidRDefault="00B36BDB" w:rsidP="005370EE">
            <w:pPr>
              <w:snapToGrid w:val="0"/>
              <w:spacing w:after="0" w:line="360" w:lineRule="auto"/>
              <w:jc w:val="both"/>
              <w:rPr>
                <w:rFonts w:ascii="Arial Narrow" w:hAnsi="Arial Narrow"/>
                <w:iCs/>
                <w:sz w:val="24"/>
                <w:szCs w:val="24"/>
                <w:lang w:eastAsia="bg-BG"/>
              </w:rPr>
            </w:pPr>
          </w:p>
        </w:tc>
      </w:tr>
      <w:tr w:rsidR="00B36BDB" w:rsidRPr="005370EE" w14:paraId="3012E133" w14:textId="77777777" w:rsidTr="004C184C">
        <w:tc>
          <w:tcPr>
            <w:tcW w:w="3105" w:type="dxa"/>
            <w:tcBorders>
              <w:top w:val="single" w:sz="4" w:space="0" w:color="000000"/>
              <w:bottom w:val="single" w:sz="4" w:space="0" w:color="000000"/>
            </w:tcBorders>
            <w:shd w:val="clear" w:color="auto" w:fill="auto"/>
            <w:vAlign w:val="center"/>
          </w:tcPr>
          <w:p w14:paraId="3A58A6E9"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 xml:space="preserve">ЕИК / Код по регистър БУЛСТАТ/ </w:t>
            </w:r>
            <w:r w:rsidRPr="005370EE">
              <w:rPr>
                <w:rFonts w:ascii="Arial Narrow" w:hAnsi="Arial Narrow"/>
                <w:b/>
                <w:sz w:val="24"/>
                <w:szCs w:val="24"/>
              </w:rPr>
              <w:t>регистрационен номер или друг идентификационен код</w:t>
            </w:r>
            <w:r w:rsidRPr="005370EE">
              <w:rPr>
                <w:rFonts w:ascii="Arial Narrow" w:hAnsi="Arial Narrow"/>
                <w:b/>
                <w:bCs/>
                <w:sz w:val="24"/>
                <w:szCs w:val="24"/>
                <w:lang w:eastAsia="bg-BG"/>
              </w:rPr>
              <w:t>:</w:t>
            </w:r>
          </w:p>
        </w:tc>
        <w:tc>
          <w:tcPr>
            <w:tcW w:w="6363" w:type="dxa"/>
            <w:tcBorders>
              <w:top w:val="single" w:sz="4" w:space="0" w:color="000000"/>
              <w:bottom w:val="single" w:sz="4" w:space="0" w:color="000000"/>
            </w:tcBorders>
            <w:shd w:val="clear" w:color="auto" w:fill="auto"/>
            <w:vAlign w:val="center"/>
          </w:tcPr>
          <w:p w14:paraId="76081B79" w14:textId="77777777" w:rsidR="00B36BDB" w:rsidRPr="005370EE" w:rsidRDefault="00B36BDB" w:rsidP="005370EE">
            <w:pPr>
              <w:snapToGrid w:val="0"/>
              <w:spacing w:after="0" w:line="360" w:lineRule="auto"/>
              <w:jc w:val="both"/>
              <w:rPr>
                <w:rFonts w:ascii="Arial Narrow" w:hAnsi="Arial Narrow"/>
                <w:iCs/>
                <w:sz w:val="24"/>
                <w:szCs w:val="24"/>
                <w:lang w:eastAsia="bg-BG"/>
              </w:rPr>
            </w:pPr>
          </w:p>
        </w:tc>
      </w:tr>
      <w:tr w:rsidR="00B36BDB" w:rsidRPr="005370EE" w14:paraId="60738A29" w14:textId="77777777" w:rsidTr="004C184C">
        <w:tc>
          <w:tcPr>
            <w:tcW w:w="3105" w:type="dxa"/>
            <w:tcBorders>
              <w:top w:val="single" w:sz="4" w:space="0" w:color="000000"/>
              <w:bottom w:val="single" w:sz="4" w:space="0" w:color="000000"/>
            </w:tcBorders>
            <w:shd w:val="clear" w:color="auto" w:fill="auto"/>
            <w:vAlign w:val="center"/>
          </w:tcPr>
          <w:p w14:paraId="5F563F43" w14:textId="77777777" w:rsidR="00B36BDB" w:rsidRPr="005370EE" w:rsidRDefault="00B36BDB" w:rsidP="005370EE">
            <w:pPr>
              <w:spacing w:after="0" w:line="360" w:lineRule="auto"/>
              <w:rPr>
                <w:rFonts w:ascii="Arial Narrow" w:hAnsi="Arial Narrow"/>
                <w:b/>
                <w:bCs/>
                <w:sz w:val="24"/>
                <w:szCs w:val="24"/>
                <w:lang w:eastAsia="bg-BG"/>
              </w:rPr>
            </w:pPr>
            <w:r w:rsidRPr="005370EE">
              <w:rPr>
                <w:rFonts w:ascii="Arial Narrow" w:hAnsi="Arial Narrow"/>
                <w:b/>
                <w:bCs/>
                <w:sz w:val="24"/>
                <w:szCs w:val="24"/>
                <w:lang w:eastAsia="bg-BG"/>
              </w:rPr>
              <w:t>Представляващ</w:t>
            </w:r>
          </w:p>
        </w:tc>
        <w:tc>
          <w:tcPr>
            <w:tcW w:w="6363" w:type="dxa"/>
            <w:tcBorders>
              <w:top w:val="single" w:sz="4" w:space="0" w:color="000000"/>
              <w:bottom w:val="single" w:sz="4" w:space="0" w:color="000000"/>
            </w:tcBorders>
            <w:shd w:val="clear" w:color="auto" w:fill="auto"/>
            <w:vAlign w:val="center"/>
          </w:tcPr>
          <w:p w14:paraId="0AC5D019" w14:textId="77777777" w:rsidR="00B36BDB" w:rsidRPr="005370EE" w:rsidRDefault="00B36BDB" w:rsidP="005370EE">
            <w:pPr>
              <w:snapToGrid w:val="0"/>
              <w:spacing w:after="0" w:line="360" w:lineRule="auto"/>
              <w:jc w:val="both"/>
              <w:rPr>
                <w:rFonts w:ascii="Arial Narrow" w:hAnsi="Arial Narrow"/>
                <w:sz w:val="24"/>
                <w:szCs w:val="24"/>
              </w:rPr>
            </w:pPr>
          </w:p>
          <w:p w14:paraId="61CD11FE" w14:textId="77777777" w:rsidR="00B36BDB" w:rsidRPr="005370EE" w:rsidRDefault="00B36BDB" w:rsidP="005370EE">
            <w:pPr>
              <w:snapToGrid w:val="0"/>
              <w:spacing w:after="0" w:line="360" w:lineRule="auto"/>
              <w:jc w:val="both"/>
              <w:rPr>
                <w:rFonts w:ascii="Arial Narrow" w:hAnsi="Arial Narrow"/>
                <w:i/>
                <w:iCs/>
                <w:sz w:val="24"/>
                <w:szCs w:val="24"/>
                <w:lang w:eastAsia="bg-BG"/>
              </w:rPr>
            </w:pPr>
            <w:r w:rsidRPr="005370EE">
              <w:rPr>
                <w:rFonts w:ascii="Arial Narrow" w:hAnsi="Arial Narrow"/>
                <w:i/>
                <w:sz w:val="24"/>
                <w:szCs w:val="24"/>
              </w:rPr>
              <w:t>(законен представител или лице, специално упълномощено за участие в процедурата</w:t>
            </w:r>
            <w:r w:rsidR="00893A47" w:rsidRPr="005370EE">
              <w:rPr>
                <w:rStyle w:val="FootnoteReference"/>
                <w:rFonts w:ascii="Arial Narrow" w:hAnsi="Arial Narrow"/>
                <w:i/>
                <w:sz w:val="24"/>
                <w:szCs w:val="24"/>
              </w:rPr>
              <w:footnoteReference w:id="1"/>
            </w:r>
          </w:p>
        </w:tc>
      </w:tr>
    </w:tbl>
    <w:p w14:paraId="4B883C9B" w14:textId="77777777" w:rsidR="009A0CB2" w:rsidRPr="005370EE" w:rsidRDefault="009A0CB2" w:rsidP="005370EE">
      <w:pPr>
        <w:spacing w:after="0" w:line="360" w:lineRule="auto"/>
        <w:ind w:firstLine="284"/>
        <w:rPr>
          <w:rFonts w:ascii="Arial Narrow" w:hAnsi="Arial Narrow"/>
          <w:b/>
          <w:bCs/>
          <w:iCs/>
          <w:sz w:val="24"/>
          <w:szCs w:val="24"/>
        </w:rPr>
      </w:pPr>
      <w:r w:rsidRPr="005370EE">
        <w:rPr>
          <w:rFonts w:ascii="Arial Narrow" w:hAnsi="Arial Narrow"/>
          <w:b/>
          <w:bCs/>
          <w:iCs/>
          <w:sz w:val="24"/>
          <w:szCs w:val="24"/>
        </w:rPr>
        <w:lastRenderedPageBreak/>
        <w:t>УВАЖАЕМИ ГОСПОЖИ И ГОСПОДА,</w:t>
      </w:r>
    </w:p>
    <w:p w14:paraId="4489EDDC" w14:textId="77777777" w:rsidR="00B36BDB" w:rsidRPr="005370EE" w:rsidRDefault="009A0CB2" w:rsidP="005370EE">
      <w:pPr>
        <w:spacing w:after="0" w:line="360" w:lineRule="auto"/>
        <w:ind w:firstLine="284"/>
        <w:jc w:val="both"/>
        <w:rPr>
          <w:rFonts w:ascii="Arial Narrow" w:hAnsi="Arial Narrow"/>
          <w:bCs/>
          <w:iCs/>
          <w:sz w:val="24"/>
          <w:szCs w:val="24"/>
        </w:rPr>
      </w:pPr>
      <w:r w:rsidRPr="005370EE">
        <w:rPr>
          <w:rFonts w:ascii="Arial Narrow" w:hAnsi="Arial Narrow"/>
          <w:bCs/>
          <w:iCs/>
          <w:sz w:val="24"/>
          <w:szCs w:val="24"/>
        </w:rPr>
        <w:t>След запознаване с документацията за участие в обществената поръчка с горепосочения предмет, ние предоставяме следното техническо предлож</w:t>
      </w:r>
      <w:r w:rsidR="00B64611" w:rsidRPr="005370EE">
        <w:rPr>
          <w:rFonts w:ascii="Arial Narrow" w:hAnsi="Arial Narrow"/>
          <w:bCs/>
          <w:iCs/>
          <w:sz w:val="24"/>
          <w:szCs w:val="24"/>
        </w:rPr>
        <w:t xml:space="preserve">ение по </w:t>
      </w:r>
      <w:r w:rsidR="00CA1D95" w:rsidRPr="005370EE">
        <w:rPr>
          <w:rFonts w:ascii="Arial Narrow" w:hAnsi="Arial Narrow"/>
          <w:bCs/>
          <w:iCs/>
          <w:sz w:val="24"/>
          <w:szCs w:val="24"/>
        </w:rPr>
        <w:t>горецитираната обособена позиция</w:t>
      </w:r>
      <w:r w:rsidR="00B64611" w:rsidRPr="005370EE">
        <w:rPr>
          <w:rFonts w:ascii="Arial Narrow" w:hAnsi="Arial Narrow"/>
          <w:bCs/>
          <w:i/>
          <w:iCs/>
          <w:sz w:val="24"/>
          <w:szCs w:val="24"/>
        </w:rPr>
        <w:t>,</w:t>
      </w:r>
      <w:r w:rsidRPr="005370EE">
        <w:rPr>
          <w:rFonts w:ascii="Arial Narrow" w:hAnsi="Arial Narrow"/>
          <w:bCs/>
          <w:iCs/>
          <w:sz w:val="24"/>
          <w:szCs w:val="24"/>
        </w:rPr>
        <w:t xml:space="preserve"> съдържащо:</w:t>
      </w:r>
    </w:p>
    <w:p w14:paraId="7A76EBCF" w14:textId="77777777" w:rsidR="009A0CB2" w:rsidRPr="005370EE" w:rsidRDefault="009A0CB2" w:rsidP="005370EE">
      <w:pPr>
        <w:spacing w:after="0" w:line="360" w:lineRule="auto"/>
        <w:ind w:firstLine="284"/>
        <w:jc w:val="both"/>
        <w:rPr>
          <w:rFonts w:ascii="Arial Narrow" w:hAnsi="Arial Narrow"/>
          <w:bCs/>
          <w:iCs/>
          <w:sz w:val="24"/>
          <w:szCs w:val="24"/>
        </w:rPr>
      </w:pPr>
    </w:p>
    <w:p w14:paraId="3F414AB4" w14:textId="77777777" w:rsidR="009A0CB2" w:rsidRPr="005370EE" w:rsidRDefault="009A0CB2" w:rsidP="005370EE">
      <w:pPr>
        <w:pStyle w:val="ListParagraph"/>
        <w:widowControl w:val="0"/>
        <w:numPr>
          <w:ilvl w:val="0"/>
          <w:numId w:val="15"/>
        </w:numPr>
        <w:shd w:val="clear" w:color="auto" w:fill="FFFFFF"/>
        <w:tabs>
          <w:tab w:val="left" w:pos="709"/>
          <w:tab w:val="left" w:pos="4678"/>
        </w:tabs>
        <w:spacing w:after="0" w:line="360" w:lineRule="auto"/>
        <w:ind w:left="0" w:firstLine="0"/>
        <w:jc w:val="center"/>
        <w:rPr>
          <w:rFonts w:ascii="Arial Narrow" w:eastAsia="Times New Roman" w:hAnsi="Arial Narrow"/>
          <w:b/>
          <w:sz w:val="24"/>
          <w:szCs w:val="24"/>
        </w:rPr>
      </w:pPr>
      <w:r w:rsidRPr="005370EE">
        <w:rPr>
          <w:rFonts w:ascii="Arial Narrow" w:eastAsia="Times New Roman" w:hAnsi="Arial Narrow"/>
          <w:b/>
          <w:sz w:val="24"/>
          <w:szCs w:val="24"/>
        </w:rPr>
        <w:t>ПРЕДЛОЖЕНИЕ ЗА ИЗПЪЛЕНИЕ НА ПОРЪЧКАТА</w:t>
      </w:r>
    </w:p>
    <w:p w14:paraId="46DBA173" w14:textId="77777777" w:rsidR="00965D43" w:rsidRPr="005370EE" w:rsidRDefault="009A0CB2" w:rsidP="005370EE">
      <w:pPr>
        <w:tabs>
          <w:tab w:val="left" w:pos="426"/>
          <w:tab w:val="left" w:pos="1134"/>
        </w:tabs>
        <w:spacing w:after="0" w:line="360" w:lineRule="auto"/>
        <w:ind w:firstLine="284"/>
        <w:jc w:val="both"/>
        <w:rPr>
          <w:rFonts w:ascii="Arial Narrow" w:eastAsia="Times New Roman" w:hAnsi="Arial Narrow" w:cs="Times New Roman"/>
          <w:sz w:val="24"/>
          <w:szCs w:val="24"/>
          <w:lang w:eastAsia="bg-BG"/>
        </w:rPr>
      </w:pPr>
      <w:r w:rsidRPr="005370EE">
        <w:rPr>
          <w:rFonts w:ascii="Arial Narrow" w:eastAsia="Times New Roman" w:hAnsi="Arial Narrow" w:cs="Times New Roman"/>
          <w:sz w:val="24"/>
          <w:szCs w:val="24"/>
          <w:lang w:eastAsia="bg-BG"/>
        </w:rPr>
        <w:t>В качеството си на представляващ участника, декларирам, че сме запознати с условията на поръчката и с подаването на настоящото предложение удостоверявам следното:</w:t>
      </w:r>
    </w:p>
    <w:p w14:paraId="72CD8C3F" w14:textId="77777777" w:rsidR="00910F79" w:rsidRPr="005370EE" w:rsidRDefault="00910F79"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eastAsia="Times New Roman" w:hAnsi="Arial Narrow"/>
          <w:b/>
          <w:sz w:val="24"/>
          <w:szCs w:val="24"/>
        </w:rPr>
      </w:pPr>
      <w:r w:rsidRPr="005370EE">
        <w:rPr>
          <w:rFonts w:ascii="Arial Narrow" w:eastAsia="Times New Roman" w:hAnsi="Arial Narrow"/>
          <w:b/>
          <w:sz w:val="24"/>
          <w:szCs w:val="24"/>
        </w:rPr>
        <w:t>Предмет на обществената поръчка:</w:t>
      </w:r>
    </w:p>
    <w:p w14:paraId="528A3410" w14:textId="77777777" w:rsidR="001D5668" w:rsidRPr="005370EE" w:rsidRDefault="009A0CB2"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Декларирам, че представляваният от мен участник ще изпълни поръчката, съобразявайки се с условията по изпълнение, посочени от възложителя в документацията за обществената поръчка.</w:t>
      </w:r>
    </w:p>
    <w:p w14:paraId="1AFC284D" w14:textId="77777777" w:rsidR="00963CED" w:rsidRPr="005370EE" w:rsidRDefault="001D5668"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Запознати сме, че съгласно чл. 39, ал. 1 от Правилника за прилагане на Закона за обществените поръчки (ППЗОП) с подаването на офертата по настоящата обществена поръчка се счита, че се съгласяваме с всички условия на възложителя, в т.ч. с определения срок за валидност на офертата и с проекта на договор, неразделна част от документацията за обществената поръчка.</w:t>
      </w:r>
    </w:p>
    <w:p w14:paraId="56A2C752" w14:textId="77777777" w:rsidR="00910F79" w:rsidRPr="005370EE" w:rsidRDefault="009A0CB2"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 xml:space="preserve">Задължаваме се да </w:t>
      </w:r>
      <w:r w:rsidR="00910F79" w:rsidRPr="005370EE">
        <w:rPr>
          <w:rFonts w:ascii="Arial Narrow" w:eastAsia="Times New Roman" w:hAnsi="Arial Narrow"/>
          <w:sz w:val="24"/>
          <w:szCs w:val="24"/>
        </w:rPr>
        <w:t>извършим следните дейности:</w:t>
      </w:r>
    </w:p>
    <w:p w14:paraId="3DC57B37" w14:textId="77777777" w:rsidR="00910F79" w:rsidRPr="005370EE" w:rsidRDefault="00910F79" w:rsidP="002D5A96">
      <w:pPr>
        <w:pStyle w:val="ListParagraph"/>
        <w:numPr>
          <w:ilvl w:val="2"/>
          <w:numId w:val="16"/>
        </w:numPr>
        <w:tabs>
          <w:tab w:val="left" w:pos="993"/>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доставка на </w:t>
      </w:r>
      <w:r w:rsidR="000F5B0C">
        <w:rPr>
          <w:rFonts w:ascii="Arial Narrow" w:hAnsi="Arial Narrow" w:cs="Times New Roman"/>
          <w:sz w:val="24"/>
          <w:szCs w:val="24"/>
        </w:rPr>
        <w:t>комуникационно оборудване, хардуер и софтуер</w:t>
      </w:r>
      <w:r w:rsidRPr="005370EE">
        <w:rPr>
          <w:rFonts w:ascii="Arial Narrow" w:hAnsi="Arial Narrow" w:cs="Times New Roman"/>
          <w:sz w:val="24"/>
          <w:szCs w:val="24"/>
        </w:rPr>
        <w:t>, необходими за обновяване на информационни и комуникационни системи на Национална агенция по приходите (наричано по-нататък за краткост „оборудването“), подробно описано по вид, количество и технически характеристики в Техническата спецификация</w:t>
      </w:r>
      <w:r w:rsidR="00D978D9" w:rsidRPr="005370EE">
        <w:rPr>
          <w:rFonts w:ascii="Arial Narrow" w:hAnsi="Arial Narrow" w:cs="Times New Roman"/>
          <w:sz w:val="24"/>
          <w:szCs w:val="24"/>
        </w:rPr>
        <w:t>, П</w:t>
      </w:r>
      <w:r w:rsidR="00195ECE">
        <w:rPr>
          <w:rFonts w:ascii="Arial Narrow" w:hAnsi="Arial Narrow" w:cs="Times New Roman"/>
          <w:sz w:val="24"/>
          <w:szCs w:val="24"/>
        </w:rPr>
        <w:t>риложение  1.6</w:t>
      </w:r>
      <w:r w:rsidR="008824E0" w:rsidRPr="005370EE">
        <w:rPr>
          <w:rFonts w:ascii="Arial Narrow" w:hAnsi="Arial Narrow" w:cs="Times New Roman"/>
          <w:sz w:val="24"/>
          <w:szCs w:val="24"/>
        </w:rPr>
        <w:t>.</w:t>
      </w:r>
      <w:r w:rsidR="00B03993" w:rsidRPr="005370EE">
        <w:rPr>
          <w:rFonts w:ascii="Arial Narrow" w:hAnsi="Arial Narrow" w:cs="Times New Roman"/>
          <w:sz w:val="24"/>
          <w:szCs w:val="24"/>
        </w:rPr>
        <w:t xml:space="preserve"> към нея, относимо към настоящата обособена позиция</w:t>
      </w:r>
      <w:r w:rsidR="00E322DE" w:rsidRPr="005370EE">
        <w:rPr>
          <w:rFonts w:ascii="Arial Narrow" w:hAnsi="Arial Narrow" w:cs="Times New Roman"/>
          <w:sz w:val="24"/>
          <w:szCs w:val="24"/>
        </w:rPr>
        <w:t>, за която подаваме оферта</w:t>
      </w:r>
      <w:r w:rsidRPr="005370EE">
        <w:rPr>
          <w:rFonts w:ascii="Arial Narrow" w:hAnsi="Arial Narrow" w:cs="Times New Roman"/>
          <w:sz w:val="24"/>
          <w:szCs w:val="24"/>
        </w:rPr>
        <w:t xml:space="preserve"> и настоящето</w:t>
      </w:r>
      <w:r w:rsidR="008824E0" w:rsidRPr="005370EE">
        <w:rPr>
          <w:rFonts w:ascii="Arial Narrow" w:hAnsi="Arial Narrow" w:cs="Times New Roman"/>
          <w:sz w:val="24"/>
          <w:szCs w:val="24"/>
        </w:rPr>
        <w:t xml:space="preserve"> Техническо </w:t>
      </w:r>
      <w:r w:rsidRPr="005370EE">
        <w:rPr>
          <w:rFonts w:ascii="Arial Narrow" w:hAnsi="Arial Narrow" w:cs="Times New Roman"/>
          <w:sz w:val="24"/>
          <w:szCs w:val="24"/>
        </w:rPr>
        <w:t>предложение.</w:t>
      </w:r>
    </w:p>
    <w:p w14:paraId="5C14D26F" w14:textId="77777777" w:rsidR="00910F79" w:rsidRPr="005370EE" w:rsidRDefault="00910F79" w:rsidP="005370EE">
      <w:pPr>
        <w:pStyle w:val="ListParagraph"/>
        <w:numPr>
          <w:ilvl w:val="2"/>
          <w:numId w:val="16"/>
        </w:numPr>
        <w:tabs>
          <w:tab w:val="left" w:pos="993"/>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гаранционно обслужване на доставеното по т.</w:t>
      </w:r>
      <w:r w:rsidRPr="005370EE">
        <w:rPr>
          <w:rFonts w:ascii="Arial Narrow" w:hAnsi="Arial Narrow" w:cs="Times New Roman"/>
          <w:sz w:val="24"/>
          <w:szCs w:val="24"/>
          <w:lang w:val="en-US"/>
        </w:rPr>
        <w:t> </w:t>
      </w:r>
      <w:r w:rsidRPr="005370EE">
        <w:rPr>
          <w:rFonts w:ascii="Arial Narrow" w:hAnsi="Arial Narrow" w:cs="Times New Roman"/>
          <w:sz w:val="24"/>
          <w:szCs w:val="24"/>
        </w:rPr>
        <w:t>1</w:t>
      </w:r>
      <w:r w:rsidR="00BF336A" w:rsidRPr="005370EE">
        <w:rPr>
          <w:rFonts w:ascii="Arial Narrow" w:hAnsi="Arial Narrow" w:cs="Times New Roman"/>
          <w:sz w:val="24"/>
          <w:szCs w:val="24"/>
        </w:rPr>
        <w:t>.3.1.</w:t>
      </w:r>
      <w:r w:rsidRPr="005370EE">
        <w:rPr>
          <w:rFonts w:ascii="Arial Narrow" w:hAnsi="Arial Narrow" w:cs="Times New Roman"/>
          <w:sz w:val="24"/>
          <w:szCs w:val="24"/>
        </w:rPr>
        <w:t xml:space="preserve"> оборудване</w:t>
      </w:r>
      <w:r w:rsidR="00674E4A" w:rsidRPr="005370EE">
        <w:rPr>
          <w:rFonts w:ascii="Arial Narrow" w:hAnsi="Arial Narrow" w:cs="Times New Roman"/>
          <w:sz w:val="24"/>
          <w:szCs w:val="24"/>
        </w:rPr>
        <w:t xml:space="preserve"> (наричано по-нататък алтернативно „гаранция и поддръжка“)</w:t>
      </w:r>
      <w:r w:rsidRPr="005370EE">
        <w:rPr>
          <w:rFonts w:ascii="Arial Narrow" w:hAnsi="Arial Narrow" w:cs="Times New Roman"/>
          <w:sz w:val="24"/>
          <w:szCs w:val="24"/>
        </w:rPr>
        <w:t xml:space="preserve">, осигурено в рамките на </w:t>
      </w:r>
      <w:r w:rsidR="00963CED" w:rsidRPr="005370EE">
        <w:rPr>
          <w:rFonts w:ascii="Arial Narrow" w:hAnsi="Arial Narrow" w:cs="Times New Roman"/>
          <w:sz w:val="24"/>
          <w:szCs w:val="24"/>
        </w:rPr>
        <w:t>срока по т.</w:t>
      </w:r>
      <w:r w:rsidR="00CC3710" w:rsidRPr="005370EE">
        <w:rPr>
          <w:rFonts w:ascii="Arial Narrow" w:hAnsi="Arial Narrow" w:cs="Times New Roman"/>
          <w:sz w:val="24"/>
          <w:szCs w:val="24"/>
        </w:rPr>
        <w:t> </w:t>
      </w:r>
      <w:r w:rsidR="00963CED" w:rsidRPr="005370EE">
        <w:rPr>
          <w:rFonts w:ascii="Arial Narrow" w:hAnsi="Arial Narrow" w:cs="Times New Roman"/>
          <w:sz w:val="24"/>
          <w:szCs w:val="24"/>
        </w:rPr>
        <w:t>5.2.</w:t>
      </w:r>
      <w:r w:rsidRPr="005370EE">
        <w:rPr>
          <w:rFonts w:ascii="Arial Narrow" w:hAnsi="Arial Narrow" w:cs="Times New Roman"/>
          <w:sz w:val="24"/>
          <w:szCs w:val="24"/>
        </w:rPr>
        <w:t xml:space="preserve"> в съответствие с предписанията на производителя, изискванията на договора за обществена поръчка и приложенията към него.</w:t>
      </w:r>
    </w:p>
    <w:p w14:paraId="25D9C3EB" w14:textId="77777777" w:rsidR="008A7989" w:rsidRDefault="00E75991" w:rsidP="008A7989">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Подробно описание на вида, количеството и техническите характеристики на доставеното от нас оборудване</w:t>
      </w:r>
      <w:r w:rsidR="00700020">
        <w:rPr>
          <w:rFonts w:ascii="Arial Narrow" w:hAnsi="Arial Narrow" w:cs="Times New Roman"/>
          <w:sz w:val="24"/>
          <w:szCs w:val="24"/>
        </w:rPr>
        <w:t xml:space="preserve">, хардуер и софтуер, </w:t>
      </w:r>
      <w:r w:rsidR="0085274F" w:rsidRPr="005370EE">
        <w:rPr>
          <w:rFonts w:ascii="Arial Narrow" w:hAnsi="Arial Narrow" w:cs="Times New Roman"/>
          <w:sz w:val="24"/>
          <w:szCs w:val="24"/>
        </w:rPr>
        <w:t xml:space="preserve">е описано, както следва: </w:t>
      </w:r>
    </w:p>
    <w:p w14:paraId="2E3DCED0" w14:textId="77777777" w:rsidR="008A7989" w:rsidRPr="008A7989" w:rsidRDefault="008A7989" w:rsidP="00700020">
      <w:pPr>
        <w:pStyle w:val="ListParagraph"/>
        <w:widowControl w:val="0"/>
        <w:numPr>
          <w:ilvl w:val="2"/>
          <w:numId w:val="16"/>
        </w:numPr>
        <w:shd w:val="clear" w:color="auto" w:fill="FFFFFF"/>
        <w:tabs>
          <w:tab w:val="left" w:pos="720"/>
        </w:tabs>
        <w:spacing w:after="0" w:line="360" w:lineRule="auto"/>
        <w:ind w:left="0" w:firstLine="720"/>
        <w:jc w:val="both"/>
        <w:rPr>
          <w:rFonts w:ascii="Arial Narrow" w:hAnsi="Arial Narrow" w:cs="Times New Roman"/>
          <w:sz w:val="24"/>
          <w:szCs w:val="24"/>
        </w:rPr>
      </w:pPr>
      <w:r w:rsidRPr="008A7989">
        <w:rPr>
          <w:rFonts w:ascii="Arial Narrow" w:hAnsi="Arial Narrow" w:cs="Times New Roman"/>
          <w:b/>
          <w:color w:val="000000" w:themeColor="text1"/>
          <w:sz w:val="24"/>
          <w:szCs w:val="24"/>
          <w:shd w:val="clear" w:color="auto" w:fill="FFFFFF"/>
        </w:rPr>
        <w:t>Подсистема за засичане, разследвания и защита от познати и непознати заплахи на ниво крайна точка</w:t>
      </w:r>
    </w:p>
    <w:p w14:paraId="1433BD22" w14:textId="77777777" w:rsidR="002D5A96" w:rsidRPr="005370EE" w:rsidRDefault="002D5A96" w:rsidP="00700020">
      <w:pPr>
        <w:spacing w:after="0" w:line="360" w:lineRule="auto"/>
        <w:jc w:val="both"/>
        <w:rPr>
          <w:rFonts w:ascii="Arial Narrow" w:hAnsi="Arial Narrow"/>
          <w:sz w:val="24"/>
          <w:szCs w:val="24"/>
        </w:rPr>
      </w:pP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D5A96" w:rsidRPr="005370EE" w14:paraId="340F6AB2"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FEB8457"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2940BFEB"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D5A96" w:rsidRPr="005370EE" w14:paraId="1AEAE6E8" w14:textId="77777777" w:rsidTr="61082F42">
        <w:trPr>
          <w:trHeight w:val="20"/>
        </w:trPr>
        <w:tc>
          <w:tcPr>
            <w:tcW w:w="2622" w:type="pct"/>
            <w:gridSpan w:val="3"/>
            <w:shd w:val="clear" w:color="auto" w:fill="FFFFFF" w:themeFill="background1"/>
            <w:tcMar>
              <w:top w:w="0" w:type="dxa"/>
              <w:left w:w="57" w:type="dxa"/>
              <w:bottom w:w="0" w:type="dxa"/>
              <w:right w:w="57" w:type="dxa"/>
            </w:tcMar>
            <w:vAlign w:val="center"/>
          </w:tcPr>
          <w:p w14:paraId="4E7CFDB6"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2C1E2129"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Б.</w:t>
            </w:r>
          </w:p>
        </w:tc>
      </w:tr>
      <w:tr w:rsidR="002D5A96" w:rsidRPr="005370EE" w14:paraId="30FB01E1" w14:textId="77777777" w:rsidTr="61082F42">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40A910EC" w14:textId="77777777" w:rsidR="002D5A96" w:rsidRPr="005370EE" w:rsidRDefault="00BB6D12" w:rsidP="005370EE">
            <w:pPr>
              <w:spacing w:after="0" w:line="360" w:lineRule="auto"/>
              <w:jc w:val="center"/>
              <w:rPr>
                <w:rFonts w:ascii="Arial Narrow" w:hAnsi="Arial Narrow"/>
                <w:b/>
                <w:sz w:val="24"/>
                <w:szCs w:val="24"/>
              </w:rPr>
            </w:pPr>
            <w:r w:rsidRPr="00BB6D12">
              <w:rPr>
                <w:rFonts w:ascii="Arial Narrow" w:hAnsi="Arial Narrow"/>
                <w:b/>
                <w:sz w:val="24"/>
                <w:szCs w:val="24"/>
              </w:rPr>
              <w:lastRenderedPageBreak/>
              <w:t>Общи изисквания</w:t>
            </w:r>
          </w:p>
        </w:tc>
      </w:tr>
      <w:tr w:rsidR="00BB6D12" w:rsidRPr="005370EE" w14:paraId="2971B2AB" w14:textId="77777777" w:rsidTr="61082F42">
        <w:trPr>
          <w:gridAfter w:val="1"/>
          <w:wAfter w:w="18" w:type="pct"/>
          <w:trHeight w:val="304"/>
        </w:trPr>
        <w:tc>
          <w:tcPr>
            <w:tcW w:w="412" w:type="pct"/>
            <w:tcMar>
              <w:top w:w="0" w:type="dxa"/>
              <w:left w:w="57" w:type="dxa"/>
              <w:bottom w:w="0" w:type="dxa"/>
              <w:right w:w="57" w:type="dxa"/>
            </w:tcMar>
            <w:vAlign w:val="center"/>
          </w:tcPr>
          <w:p w14:paraId="2883EDE8"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84A9699"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Брой на крайните точки: 8000</w:t>
            </w:r>
          </w:p>
        </w:tc>
        <w:tc>
          <w:tcPr>
            <w:tcW w:w="2366" w:type="pct"/>
            <w:gridSpan w:val="2"/>
          </w:tcPr>
          <w:p w14:paraId="10806A10"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DD5573D" w14:textId="77777777" w:rsidTr="61082F42">
        <w:trPr>
          <w:gridAfter w:val="1"/>
          <w:wAfter w:w="18" w:type="pct"/>
          <w:trHeight w:val="210"/>
        </w:trPr>
        <w:tc>
          <w:tcPr>
            <w:tcW w:w="412" w:type="pct"/>
            <w:tcMar>
              <w:top w:w="0" w:type="dxa"/>
              <w:left w:w="57" w:type="dxa"/>
              <w:bottom w:w="0" w:type="dxa"/>
              <w:right w:w="57" w:type="dxa"/>
            </w:tcMar>
            <w:vAlign w:val="center"/>
          </w:tcPr>
          <w:p w14:paraId="09E00F35"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73B429DC"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Тип решение: 1 брой основен хардуер с вграден софтуер и 5-годишна поддръжка, 1 брой хардуер за DMZ с вграден софтуер и 5-годишна поддръжка, включени 8000 лицензи (софтуерни агенти) за поставяне на крайните точки, също с 5-годишна поддръжка, 5-годишен абонамент за прилежащи услуги към 8000-те агента</w:t>
            </w:r>
          </w:p>
        </w:tc>
        <w:tc>
          <w:tcPr>
            <w:tcW w:w="2366" w:type="pct"/>
            <w:gridSpan w:val="2"/>
          </w:tcPr>
          <w:p w14:paraId="61B6D34F"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D75EEE2" w14:textId="77777777" w:rsidTr="61082F42">
        <w:trPr>
          <w:gridAfter w:val="1"/>
          <w:wAfter w:w="18" w:type="pct"/>
          <w:trHeight w:val="210"/>
        </w:trPr>
        <w:tc>
          <w:tcPr>
            <w:tcW w:w="412" w:type="pct"/>
            <w:tcMar>
              <w:top w:w="0" w:type="dxa"/>
              <w:left w:w="57" w:type="dxa"/>
              <w:bottom w:w="0" w:type="dxa"/>
              <w:right w:w="57" w:type="dxa"/>
            </w:tcMar>
            <w:vAlign w:val="center"/>
          </w:tcPr>
          <w:p w14:paraId="3C809B5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2CD382AA"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е споменато в документа на Gartner: Market Guide for Endpoint Detection and Response Solutions.</w:t>
            </w:r>
          </w:p>
        </w:tc>
        <w:tc>
          <w:tcPr>
            <w:tcW w:w="2366" w:type="pct"/>
            <w:gridSpan w:val="2"/>
          </w:tcPr>
          <w:p w14:paraId="4948807C"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3267ECD" w14:textId="77777777" w:rsidTr="61082F42">
        <w:trPr>
          <w:gridAfter w:val="1"/>
          <w:wAfter w:w="18" w:type="pct"/>
          <w:trHeight w:val="210"/>
        </w:trPr>
        <w:tc>
          <w:tcPr>
            <w:tcW w:w="412" w:type="pct"/>
            <w:tcMar>
              <w:top w:w="0" w:type="dxa"/>
              <w:left w:w="57" w:type="dxa"/>
              <w:bottom w:w="0" w:type="dxa"/>
              <w:right w:w="57" w:type="dxa"/>
            </w:tcMar>
            <w:vAlign w:val="center"/>
          </w:tcPr>
          <w:p w14:paraId="305A4C2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1327B442"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притежава следните сертификати:  Federal Information Processing Standards (FIPS) 140-2 и Common Criteria (CC).</w:t>
            </w:r>
          </w:p>
        </w:tc>
        <w:tc>
          <w:tcPr>
            <w:tcW w:w="2366" w:type="pct"/>
            <w:gridSpan w:val="2"/>
          </w:tcPr>
          <w:p w14:paraId="753AFDC6"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86CC397" w14:textId="77777777" w:rsidTr="61082F42">
        <w:trPr>
          <w:gridAfter w:val="1"/>
          <w:wAfter w:w="18" w:type="pct"/>
          <w:trHeight w:val="210"/>
        </w:trPr>
        <w:tc>
          <w:tcPr>
            <w:tcW w:w="412" w:type="pct"/>
            <w:tcMar>
              <w:top w:w="0" w:type="dxa"/>
              <w:left w:w="57" w:type="dxa"/>
              <w:bottom w:w="0" w:type="dxa"/>
              <w:right w:w="57" w:type="dxa"/>
            </w:tcMar>
            <w:vAlign w:val="center"/>
          </w:tcPr>
          <w:p w14:paraId="26DB71A4"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4BA35B19"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да предоставя цялостна защита за крайни точки, включително засичане и превенция на атаки, да предоставя функции за разследване и почистване (в зависимост от метода на имплементация на решението), като да се поддържат минимално следните операционни системи на крайните точки: Window (XP, 7, 8, 10, Server 2003, 2008, 2012, 2016), mac OS X и Linux (RHEL, CentOS, Ubuntu, Suse).</w:t>
            </w:r>
          </w:p>
        </w:tc>
        <w:tc>
          <w:tcPr>
            <w:tcW w:w="2366" w:type="pct"/>
            <w:gridSpan w:val="2"/>
          </w:tcPr>
          <w:p w14:paraId="54EAA29A"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7F62C22" w14:textId="77777777" w:rsidTr="61082F42">
        <w:trPr>
          <w:gridAfter w:val="1"/>
          <w:wAfter w:w="18" w:type="pct"/>
          <w:trHeight w:val="210"/>
        </w:trPr>
        <w:tc>
          <w:tcPr>
            <w:tcW w:w="412" w:type="pct"/>
            <w:tcMar>
              <w:top w:w="0" w:type="dxa"/>
              <w:left w:w="57" w:type="dxa"/>
              <w:bottom w:w="0" w:type="dxa"/>
              <w:right w:w="57" w:type="dxa"/>
            </w:tcMar>
            <w:vAlign w:val="center"/>
          </w:tcPr>
          <w:p w14:paraId="0F9842F0"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5F4CA4D0"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 xml:space="preserve">Решението трябва да включва специализирано устройство (хардуер), което да служи за централизирано управление на инсталираните агенти по крайните точки, за да могат да се наблюдават всички защитени крайни точки за </w:t>
            </w:r>
            <w:r w:rsidRPr="00CD246D">
              <w:rPr>
                <w:rFonts w:ascii="Arial Narrow" w:hAnsi="Arial Narrow"/>
                <w:sz w:val="24"/>
                <w:szCs w:val="24"/>
              </w:rPr>
              <w:lastRenderedPageBreak/>
              <w:t>съмнително зловредно поведение и да може да се извършва централизирано разследване.</w:t>
            </w:r>
          </w:p>
        </w:tc>
        <w:tc>
          <w:tcPr>
            <w:tcW w:w="2366" w:type="pct"/>
            <w:gridSpan w:val="2"/>
          </w:tcPr>
          <w:p w14:paraId="1A5B9F2C"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A94BD28" w14:textId="77777777" w:rsidTr="61082F42">
        <w:trPr>
          <w:gridAfter w:val="1"/>
          <w:wAfter w:w="18" w:type="pct"/>
          <w:trHeight w:val="210"/>
        </w:trPr>
        <w:tc>
          <w:tcPr>
            <w:tcW w:w="412" w:type="pct"/>
            <w:tcMar>
              <w:top w:w="0" w:type="dxa"/>
              <w:left w:w="57" w:type="dxa"/>
              <w:bottom w:w="0" w:type="dxa"/>
              <w:right w:w="57" w:type="dxa"/>
            </w:tcMar>
            <w:vAlign w:val="center"/>
          </w:tcPr>
          <w:p w14:paraId="4A07E35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2BA8D23A"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Агентите на решението трябва да могат да засичат, анализират и позволяват ответна реакция на напреднали кибератаки, използващи непознати „zero-day” уязвимости, независимо дали крайните точки се намират във или извън мрежата на организацията.</w:t>
            </w:r>
          </w:p>
        </w:tc>
        <w:tc>
          <w:tcPr>
            <w:tcW w:w="2366" w:type="pct"/>
            <w:gridSpan w:val="2"/>
          </w:tcPr>
          <w:p w14:paraId="0695C434"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CB9C472" w14:textId="77777777" w:rsidTr="61082F42">
        <w:trPr>
          <w:gridAfter w:val="1"/>
          <w:wAfter w:w="18" w:type="pct"/>
          <w:trHeight w:val="210"/>
        </w:trPr>
        <w:tc>
          <w:tcPr>
            <w:tcW w:w="412" w:type="pct"/>
            <w:tcMar>
              <w:top w:w="0" w:type="dxa"/>
              <w:left w:w="57" w:type="dxa"/>
              <w:bottom w:w="0" w:type="dxa"/>
              <w:right w:w="57" w:type="dxa"/>
            </w:tcMar>
            <w:vAlign w:val="center"/>
          </w:tcPr>
          <w:p w14:paraId="77297F32"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E018EF0"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Комуникацията между софтуерните агенти и централизираното управление трябва да е криптирана.</w:t>
            </w:r>
          </w:p>
        </w:tc>
        <w:tc>
          <w:tcPr>
            <w:tcW w:w="2366" w:type="pct"/>
            <w:gridSpan w:val="2"/>
          </w:tcPr>
          <w:p w14:paraId="6CD544B5"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D63C756" w14:textId="77777777" w:rsidTr="61082F42">
        <w:trPr>
          <w:gridAfter w:val="1"/>
          <w:wAfter w:w="18" w:type="pct"/>
          <w:trHeight w:val="210"/>
        </w:trPr>
        <w:tc>
          <w:tcPr>
            <w:tcW w:w="412" w:type="pct"/>
            <w:tcMar>
              <w:top w:w="0" w:type="dxa"/>
              <w:left w:w="57" w:type="dxa"/>
              <w:bottom w:w="0" w:type="dxa"/>
              <w:right w:w="57" w:type="dxa"/>
            </w:tcMar>
            <w:vAlign w:val="center"/>
          </w:tcPr>
          <w:p w14:paraId="0DB22A7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71339E0"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Агентите на крайните точки трябва да са с малък размер, с минимално влияние на производителността на системите, като да се предоставя механизъм за контролиране на какъв процент от процесорната мощ на крайните точки да се използва за анализ и превенция на атаки, така че да не се влияе на нормалната работа на потребителите.</w:t>
            </w:r>
          </w:p>
        </w:tc>
        <w:tc>
          <w:tcPr>
            <w:tcW w:w="2366" w:type="pct"/>
            <w:gridSpan w:val="2"/>
          </w:tcPr>
          <w:p w14:paraId="079FED6B"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88BCE50" w14:textId="77777777" w:rsidTr="61082F42">
        <w:trPr>
          <w:gridAfter w:val="1"/>
          <w:wAfter w:w="18" w:type="pct"/>
          <w:trHeight w:val="210"/>
        </w:trPr>
        <w:tc>
          <w:tcPr>
            <w:tcW w:w="412" w:type="pct"/>
            <w:tcMar>
              <w:top w:w="0" w:type="dxa"/>
              <w:left w:w="57" w:type="dxa"/>
              <w:bottom w:w="0" w:type="dxa"/>
              <w:right w:w="57" w:type="dxa"/>
            </w:tcMar>
            <w:vAlign w:val="center"/>
          </w:tcPr>
          <w:p w14:paraId="17E30131"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7AB16B32"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предоставя минимално следните функционалности:</w:t>
            </w:r>
          </w:p>
          <w:p w14:paraId="036A586D" w14:textId="77777777" w:rsidR="00BB6D12" w:rsidRPr="00CD246D" w:rsidRDefault="00BB6D12" w:rsidP="00A4334F">
            <w:pPr>
              <w:pStyle w:val="ListParagraph"/>
              <w:numPr>
                <w:ilvl w:val="0"/>
                <w:numId w:val="20"/>
              </w:numPr>
              <w:spacing w:after="0" w:line="360" w:lineRule="auto"/>
              <w:ind w:left="0" w:firstLine="360"/>
              <w:jc w:val="both"/>
              <w:rPr>
                <w:rFonts w:ascii="Arial Narrow" w:hAnsi="Arial Narrow"/>
                <w:sz w:val="24"/>
                <w:szCs w:val="24"/>
              </w:rPr>
            </w:pPr>
            <w:r w:rsidRPr="00CD246D">
              <w:rPr>
                <w:rFonts w:ascii="Arial Narrow" w:hAnsi="Arial Narrow"/>
                <w:sz w:val="24"/>
                <w:szCs w:val="24"/>
              </w:rPr>
              <w:t xml:space="preserve">Корелация в реално време на индикаторите за компроментиране на ниво крайна точка. </w:t>
            </w:r>
          </w:p>
          <w:p w14:paraId="21CEF96F" w14:textId="77777777" w:rsidR="00BB6D12" w:rsidRPr="00CD246D" w:rsidRDefault="00BB6D12" w:rsidP="00A4334F">
            <w:pPr>
              <w:pStyle w:val="ListParagraph"/>
              <w:numPr>
                <w:ilvl w:val="0"/>
                <w:numId w:val="20"/>
              </w:numPr>
              <w:spacing w:after="0" w:line="360" w:lineRule="auto"/>
              <w:ind w:left="0" w:firstLine="360"/>
              <w:jc w:val="both"/>
              <w:rPr>
                <w:rFonts w:ascii="Arial Narrow" w:hAnsi="Arial Narrow"/>
                <w:sz w:val="24"/>
                <w:szCs w:val="24"/>
              </w:rPr>
            </w:pPr>
            <w:r w:rsidRPr="00CD246D">
              <w:rPr>
                <w:rFonts w:ascii="Arial Narrow" w:hAnsi="Arial Narrow"/>
                <w:sz w:val="24"/>
                <w:szCs w:val="24"/>
              </w:rPr>
              <w:t>Засичане и блокиране на exploit атаки, използвайки алгоритми за анализиране на поведението на приложенията. Засичане на ROP (Return Oriented Programming) атаки, reverse shell, heap spray, SEHOP corruption, атаки използващи Java уязвимости.</w:t>
            </w:r>
          </w:p>
          <w:p w14:paraId="1C43D4C5" w14:textId="77777777" w:rsidR="00BB6D12" w:rsidRPr="00CD246D" w:rsidRDefault="00BB6D12" w:rsidP="00A4334F">
            <w:pPr>
              <w:pStyle w:val="ListParagraph"/>
              <w:numPr>
                <w:ilvl w:val="0"/>
                <w:numId w:val="20"/>
              </w:numPr>
              <w:spacing w:after="0" w:line="360" w:lineRule="auto"/>
              <w:ind w:left="-63" w:firstLine="423"/>
              <w:jc w:val="both"/>
              <w:rPr>
                <w:rFonts w:ascii="Arial Narrow" w:hAnsi="Arial Narrow"/>
                <w:sz w:val="24"/>
                <w:szCs w:val="24"/>
              </w:rPr>
            </w:pPr>
            <w:r w:rsidRPr="00CD246D">
              <w:rPr>
                <w:rFonts w:ascii="Arial Narrow" w:hAnsi="Arial Narrow"/>
                <w:sz w:val="24"/>
                <w:szCs w:val="24"/>
              </w:rPr>
              <w:lastRenderedPageBreak/>
              <w:t>Засичане на зловредни файлове в реално време.</w:t>
            </w:r>
          </w:p>
          <w:p w14:paraId="71463AF1" w14:textId="77777777" w:rsidR="00BB6D12" w:rsidRPr="00CD246D" w:rsidRDefault="00BB6D12" w:rsidP="00A4334F">
            <w:pPr>
              <w:pStyle w:val="ListParagraph"/>
              <w:numPr>
                <w:ilvl w:val="0"/>
                <w:numId w:val="20"/>
              </w:numPr>
              <w:spacing w:after="0" w:line="360" w:lineRule="auto"/>
              <w:ind w:left="0" w:firstLine="360"/>
              <w:jc w:val="both"/>
              <w:rPr>
                <w:rFonts w:ascii="Arial Narrow" w:hAnsi="Arial Narrow"/>
                <w:sz w:val="24"/>
                <w:szCs w:val="24"/>
              </w:rPr>
            </w:pPr>
            <w:r w:rsidRPr="00CD246D">
              <w:rPr>
                <w:rFonts w:ascii="Arial Narrow" w:hAnsi="Arial Narrow"/>
                <w:sz w:val="24"/>
                <w:szCs w:val="24"/>
              </w:rPr>
              <w:t>Сканиране на файлове използвайки антивирусни алгоритми с дефиниции и чрез евристичен анализ.</w:t>
            </w:r>
          </w:p>
          <w:p w14:paraId="2E50244A" w14:textId="77777777" w:rsidR="00BB6D12" w:rsidRPr="00CD246D" w:rsidRDefault="00BB6D12" w:rsidP="00A4334F">
            <w:pPr>
              <w:pStyle w:val="ListParagraph"/>
              <w:numPr>
                <w:ilvl w:val="0"/>
                <w:numId w:val="20"/>
              </w:numPr>
              <w:spacing w:after="0" w:line="360" w:lineRule="auto"/>
              <w:ind w:left="-63" w:firstLine="423"/>
              <w:jc w:val="both"/>
              <w:rPr>
                <w:rFonts w:ascii="Arial Narrow" w:hAnsi="Arial Narrow"/>
                <w:sz w:val="24"/>
                <w:szCs w:val="24"/>
              </w:rPr>
            </w:pPr>
            <w:r w:rsidRPr="00CD246D">
              <w:rPr>
                <w:rFonts w:ascii="Arial Narrow" w:hAnsi="Arial Narrow"/>
                <w:sz w:val="24"/>
                <w:szCs w:val="24"/>
              </w:rPr>
              <w:t>Сканиране на изпълними файлове чрез алгоритми за машинно обучение (machine learning).</w:t>
            </w:r>
          </w:p>
          <w:p w14:paraId="538D04B9" w14:textId="77777777" w:rsidR="00BB6D12" w:rsidRPr="00CD246D" w:rsidRDefault="00BB6D12" w:rsidP="00A4334F">
            <w:pPr>
              <w:pStyle w:val="ListParagraph"/>
              <w:numPr>
                <w:ilvl w:val="0"/>
                <w:numId w:val="20"/>
              </w:numPr>
              <w:spacing w:after="0" w:line="360" w:lineRule="auto"/>
              <w:ind w:left="-63" w:firstLine="423"/>
              <w:jc w:val="both"/>
              <w:rPr>
                <w:rFonts w:ascii="Arial Narrow" w:hAnsi="Arial Narrow"/>
                <w:sz w:val="24"/>
                <w:szCs w:val="24"/>
              </w:rPr>
            </w:pPr>
            <w:r w:rsidRPr="00CD246D">
              <w:rPr>
                <w:rFonts w:ascii="Arial Narrow" w:hAnsi="Arial Narrow"/>
                <w:sz w:val="24"/>
                <w:szCs w:val="24"/>
              </w:rPr>
              <w:t xml:space="preserve">Възможност за сортиране на информация, за да може да се потвърди наличието на дадена атака и за да може да се възпроизведе целия </w:t>
            </w:r>
            <w:r w:rsidRPr="00CD246D">
              <w:rPr>
                <w:rFonts w:ascii="Calibri" w:hAnsi="Calibri" w:cs="Calibri"/>
                <w:sz w:val="24"/>
                <w:szCs w:val="24"/>
              </w:rPr>
              <w:t>ѝ</w:t>
            </w:r>
            <w:r w:rsidRPr="00CD246D">
              <w:rPr>
                <w:rFonts w:ascii="Arial Narrow" w:hAnsi="Arial Narrow"/>
                <w:sz w:val="24"/>
                <w:szCs w:val="24"/>
              </w:rPr>
              <w:t xml:space="preserve"> </w:t>
            </w:r>
            <w:r w:rsidRPr="00CD246D">
              <w:rPr>
                <w:rFonts w:ascii="Arial Narrow" w:hAnsi="Arial Narrow" w:cs="Arial Narrow"/>
                <w:sz w:val="24"/>
                <w:szCs w:val="24"/>
              </w:rPr>
              <w:t>жизнен</w:t>
            </w:r>
            <w:r w:rsidRPr="00CD246D">
              <w:rPr>
                <w:rFonts w:ascii="Arial Narrow" w:hAnsi="Arial Narrow"/>
                <w:sz w:val="24"/>
                <w:szCs w:val="24"/>
              </w:rPr>
              <w:t xml:space="preserve"> </w:t>
            </w:r>
            <w:r w:rsidRPr="00CD246D">
              <w:rPr>
                <w:rFonts w:ascii="Arial Narrow" w:hAnsi="Arial Narrow" w:cs="Arial Narrow"/>
                <w:sz w:val="24"/>
                <w:szCs w:val="24"/>
              </w:rPr>
              <w:t>цикъл</w:t>
            </w:r>
            <w:r w:rsidRPr="00CD246D">
              <w:rPr>
                <w:rFonts w:ascii="Arial Narrow" w:hAnsi="Arial Narrow"/>
                <w:sz w:val="24"/>
                <w:szCs w:val="24"/>
              </w:rPr>
              <w:t xml:space="preserve"> </w:t>
            </w:r>
            <w:r w:rsidRPr="00CD246D">
              <w:rPr>
                <w:rFonts w:ascii="Arial Narrow" w:hAnsi="Arial Narrow" w:cs="Arial Narrow"/>
                <w:sz w:val="24"/>
                <w:szCs w:val="24"/>
              </w:rPr>
              <w:t>за</w:t>
            </w:r>
            <w:r w:rsidRPr="00CD246D">
              <w:rPr>
                <w:rFonts w:ascii="Arial Narrow" w:hAnsi="Arial Narrow"/>
                <w:sz w:val="24"/>
                <w:szCs w:val="24"/>
              </w:rPr>
              <w:t xml:space="preserve"> </w:t>
            </w:r>
            <w:r w:rsidRPr="00CD246D">
              <w:rPr>
                <w:rFonts w:ascii="Arial Narrow" w:hAnsi="Arial Narrow" w:cs="Arial Narrow"/>
                <w:sz w:val="24"/>
                <w:szCs w:val="24"/>
              </w:rPr>
              <w:t>анализ</w:t>
            </w:r>
            <w:r w:rsidRPr="00CD246D">
              <w:rPr>
                <w:rFonts w:ascii="Arial Narrow" w:hAnsi="Arial Narrow"/>
                <w:sz w:val="24"/>
                <w:szCs w:val="24"/>
              </w:rPr>
              <w:t>.</w:t>
            </w:r>
          </w:p>
          <w:p w14:paraId="63FAFEE1" w14:textId="0F7A7266" w:rsidR="00BB6D12" w:rsidRPr="00CD246D" w:rsidRDefault="00BB6D12" w:rsidP="00A4334F">
            <w:pPr>
              <w:pStyle w:val="ListParagraph"/>
              <w:numPr>
                <w:ilvl w:val="0"/>
                <w:numId w:val="20"/>
              </w:numPr>
              <w:spacing w:after="0" w:line="360" w:lineRule="auto"/>
              <w:ind w:left="0" w:firstLine="360"/>
              <w:jc w:val="both"/>
              <w:rPr>
                <w:rFonts w:ascii="Arial Narrow" w:hAnsi="Arial Narrow"/>
                <w:sz w:val="24"/>
                <w:szCs w:val="24"/>
              </w:rPr>
            </w:pPr>
            <w:r w:rsidRPr="61082F42">
              <w:rPr>
                <w:rFonts w:ascii="Arial Narrow" w:hAnsi="Arial Narrow"/>
                <w:sz w:val="24"/>
                <w:szCs w:val="24"/>
              </w:rPr>
              <w:t>Автоматично създаване на графика с хронол</w:t>
            </w:r>
            <w:r w:rsidR="294FC611" w:rsidRPr="61082F42">
              <w:rPr>
                <w:rFonts w:ascii="Arial Narrow" w:hAnsi="Arial Narrow"/>
                <w:sz w:val="24"/>
                <w:szCs w:val="24"/>
              </w:rPr>
              <w:t>о</w:t>
            </w:r>
            <w:r w:rsidRPr="61082F42">
              <w:rPr>
                <w:rFonts w:ascii="Arial Narrow" w:hAnsi="Arial Narrow"/>
                <w:sz w:val="24"/>
                <w:szCs w:val="24"/>
              </w:rPr>
              <w:t>гично подредени събития, довели до компроментирането на дадена крайна точка.</w:t>
            </w:r>
          </w:p>
          <w:p w14:paraId="2F10D721" w14:textId="77777777" w:rsidR="00BB6D12" w:rsidRPr="00CD246D" w:rsidRDefault="00BB6D12" w:rsidP="00A4334F">
            <w:pPr>
              <w:pStyle w:val="ListParagraph"/>
              <w:numPr>
                <w:ilvl w:val="0"/>
                <w:numId w:val="20"/>
              </w:numPr>
              <w:spacing w:after="0" w:line="360" w:lineRule="auto"/>
              <w:ind w:left="0" w:firstLine="360"/>
              <w:jc w:val="both"/>
              <w:rPr>
                <w:rFonts w:ascii="Arial Narrow" w:hAnsi="Arial Narrow"/>
                <w:sz w:val="24"/>
                <w:szCs w:val="24"/>
              </w:rPr>
            </w:pPr>
            <w:r w:rsidRPr="00CD246D">
              <w:rPr>
                <w:rFonts w:ascii="Arial Narrow" w:hAnsi="Arial Narrow"/>
                <w:sz w:val="24"/>
                <w:szCs w:val="24"/>
              </w:rPr>
              <w:t>Възможност за изключително бързо търсене в избрани крайни точки за зададени ключови думи, MD5 / SHA1 и SHA256 суми, сложни изрази, създадени файлове в зададен интервал от време, конкретни „бисквитки“, име на DNS хост, конкретни драйвери, файлови атрибути, HTTP хедъри, IP адреси, използвани портове за мрежова комуникация и активни процеси, конкретни ключове в регистрите на операционната система, Windows събития.</w:t>
            </w:r>
          </w:p>
          <w:p w14:paraId="69C08F2F" w14:textId="77777777" w:rsidR="00E11460" w:rsidRDefault="00826DC2" w:rsidP="00E11460">
            <w:pPr>
              <w:pStyle w:val="ListParagraph"/>
              <w:numPr>
                <w:ilvl w:val="0"/>
                <w:numId w:val="20"/>
              </w:numPr>
              <w:spacing w:after="0" w:line="360" w:lineRule="auto"/>
              <w:ind w:left="0" w:firstLine="362"/>
              <w:jc w:val="both"/>
              <w:rPr>
                <w:rFonts w:ascii="Arial Narrow" w:hAnsi="Arial Narrow"/>
                <w:sz w:val="24"/>
                <w:szCs w:val="24"/>
              </w:rPr>
            </w:pPr>
            <w:r>
              <w:rPr>
                <w:rFonts w:ascii="Arial Narrow" w:hAnsi="Arial Narrow"/>
                <w:sz w:val="24"/>
                <w:szCs w:val="24"/>
              </w:rPr>
              <w:t>Функц</w:t>
            </w:r>
            <w:r w:rsidR="00BB6D12" w:rsidRPr="00CD246D">
              <w:rPr>
                <w:rFonts w:ascii="Arial Narrow" w:hAnsi="Arial Narrow"/>
                <w:sz w:val="24"/>
                <w:szCs w:val="24"/>
              </w:rPr>
              <w:t>ията за търсене на информация трябва да може да се използва директно от графичния интерфейс на решението, както и използвайки API интерфейс, така че да могат да се използват автоматизирани скриптове.</w:t>
            </w:r>
          </w:p>
          <w:p w14:paraId="5EFB98BB" w14:textId="6536289A" w:rsidR="00BB6D12" w:rsidRPr="00E11460" w:rsidRDefault="00BB6D12" w:rsidP="00E11460">
            <w:pPr>
              <w:pStyle w:val="ListParagraph"/>
              <w:numPr>
                <w:ilvl w:val="0"/>
                <w:numId w:val="20"/>
              </w:numPr>
              <w:spacing w:after="0" w:line="360" w:lineRule="auto"/>
              <w:ind w:left="0" w:firstLine="362"/>
              <w:jc w:val="both"/>
              <w:rPr>
                <w:rFonts w:ascii="Arial Narrow" w:hAnsi="Arial Narrow"/>
                <w:sz w:val="24"/>
                <w:szCs w:val="24"/>
              </w:rPr>
            </w:pPr>
            <w:r w:rsidRPr="00E11460">
              <w:rPr>
                <w:rFonts w:ascii="Arial Narrow" w:hAnsi="Arial Narrow"/>
                <w:sz w:val="24"/>
                <w:szCs w:val="24"/>
              </w:rPr>
              <w:t xml:space="preserve">Да могат да се изолират заразените крайни точки директно от централизираното управление на решението (по заявка от </w:t>
            </w:r>
            <w:r w:rsidRPr="00E11460">
              <w:rPr>
                <w:rFonts w:ascii="Arial Narrow" w:hAnsi="Arial Narrow"/>
                <w:sz w:val="24"/>
                <w:szCs w:val="24"/>
              </w:rPr>
              <w:lastRenderedPageBreak/>
              <w:t>администратор), позволявайки им комуникация само с посочени IP адреси (Endpoint containment).</w:t>
            </w:r>
          </w:p>
        </w:tc>
        <w:tc>
          <w:tcPr>
            <w:tcW w:w="2366" w:type="pct"/>
            <w:gridSpan w:val="2"/>
          </w:tcPr>
          <w:p w14:paraId="751F3045"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0D1A25EC" w14:textId="77777777" w:rsidTr="61082F42">
        <w:trPr>
          <w:gridAfter w:val="1"/>
          <w:wAfter w:w="18" w:type="pct"/>
          <w:trHeight w:val="210"/>
        </w:trPr>
        <w:tc>
          <w:tcPr>
            <w:tcW w:w="412" w:type="pct"/>
            <w:tcMar>
              <w:top w:w="0" w:type="dxa"/>
              <w:left w:w="57" w:type="dxa"/>
              <w:bottom w:w="0" w:type="dxa"/>
              <w:right w:w="57" w:type="dxa"/>
            </w:tcMar>
            <w:vAlign w:val="center"/>
          </w:tcPr>
          <w:p w14:paraId="3676A7A8"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10AB4A6"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автоматично да събира и да предоставя информация за използвани уязвимости, процеси, домейни, регистри, файлове и мрежова активност за вдигнатите аларми. Информацията трябва да е достъпна за преглед директно от графичния интерфейс на конзолата за централизирано управление.</w:t>
            </w:r>
          </w:p>
        </w:tc>
        <w:tc>
          <w:tcPr>
            <w:tcW w:w="2366" w:type="pct"/>
            <w:gridSpan w:val="2"/>
          </w:tcPr>
          <w:p w14:paraId="12C0E4E7"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77F03EE" w14:textId="77777777" w:rsidTr="61082F42">
        <w:trPr>
          <w:gridAfter w:val="1"/>
          <w:wAfter w:w="18" w:type="pct"/>
          <w:trHeight w:val="210"/>
        </w:trPr>
        <w:tc>
          <w:tcPr>
            <w:tcW w:w="412" w:type="pct"/>
            <w:tcMar>
              <w:top w:w="0" w:type="dxa"/>
              <w:left w:w="57" w:type="dxa"/>
              <w:bottom w:w="0" w:type="dxa"/>
              <w:right w:w="57" w:type="dxa"/>
            </w:tcMar>
            <w:vAlign w:val="center"/>
          </w:tcPr>
          <w:p w14:paraId="3F2D8FF6"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51F89B8F"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извличането на файлове от системите, на които има инсталиран агент. За Windows операционни системи, решението трябва да може да извлича заключени или изтрити файлове, ако те все още не са презаписани от нова информация.</w:t>
            </w:r>
          </w:p>
        </w:tc>
        <w:tc>
          <w:tcPr>
            <w:tcW w:w="2366" w:type="pct"/>
            <w:gridSpan w:val="2"/>
          </w:tcPr>
          <w:p w14:paraId="49748E2C"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E66B7A5" w14:textId="77777777" w:rsidTr="61082F42">
        <w:trPr>
          <w:gridAfter w:val="1"/>
          <w:wAfter w:w="18" w:type="pct"/>
          <w:trHeight w:val="210"/>
        </w:trPr>
        <w:tc>
          <w:tcPr>
            <w:tcW w:w="412" w:type="pct"/>
            <w:tcMar>
              <w:top w:w="0" w:type="dxa"/>
              <w:left w:w="57" w:type="dxa"/>
              <w:bottom w:w="0" w:type="dxa"/>
              <w:right w:w="57" w:type="dxa"/>
            </w:tcMar>
            <w:vAlign w:val="center"/>
          </w:tcPr>
          <w:p w14:paraId="7EC6820C"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2077F63B"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извличането на файлове, които са записани на крайните точки в следствие на зловредна активност, директно от интерфейса за разследване на аларми на централизираното управление.</w:t>
            </w:r>
          </w:p>
        </w:tc>
        <w:tc>
          <w:tcPr>
            <w:tcW w:w="2366" w:type="pct"/>
            <w:gridSpan w:val="2"/>
          </w:tcPr>
          <w:p w14:paraId="352DF041"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E6B4D8A" w14:textId="77777777" w:rsidTr="61082F42">
        <w:trPr>
          <w:gridAfter w:val="1"/>
          <w:wAfter w:w="18" w:type="pct"/>
          <w:trHeight w:val="210"/>
        </w:trPr>
        <w:tc>
          <w:tcPr>
            <w:tcW w:w="412" w:type="pct"/>
            <w:tcMar>
              <w:top w:w="0" w:type="dxa"/>
              <w:left w:w="57" w:type="dxa"/>
              <w:bottom w:w="0" w:type="dxa"/>
              <w:right w:w="57" w:type="dxa"/>
            </w:tcMar>
            <w:vAlign w:val="center"/>
          </w:tcPr>
          <w:p w14:paraId="059FFA1B"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54A8405" w14:textId="39BBD8A8" w:rsidR="00BB6D12" w:rsidRPr="00CD246D" w:rsidRDefault="6DE9D695" w:rsidP="00BB6D12">
            <w:pPr>
              <w:spacing w:line="360" w:lineRule="auto"/>
              <w:jc w:val="both"/>
              <w:rPr>
                <w:rFonts w:ascii="Arial Narrow" w:hAnsi="Arial Narrow"/>
                <w:sz w:val="24"/>
                <w:szCs w:val="24"/>
              </w:rPr>
            </w:pPr>
            <w:r w:rsidRPr="61082F42">
              <w:rPr>
                <w:rFonts w:ascii="Arial Narrow" w:hAnsi="Arial Narrow"/>
                <w:sz w:val="24"/>
                <w:szCs w:val="24"/>
              </w:rPr>
              <w:t>Функцията</w:t>
            </w:r>
            <w:r w:rsidR="00BB6D12" w:rsidRPr="61082F42">
              <w:rPr>
                <w:rFonts w:ascii="Arial Narrow" w:hAnsi="Arial Narrow"/>
                <w:sz w:val="24"/>
                <w:szCs w:val="24"/>
              </w:rPr>
              <w:t xml:space="preserve"> за извличане на файлове трябва да може да се използва директно от графичния интерфейс на решението, както и </w:t>
            </w:r>
            <w:r w:rsidR="1F1BBA70" w:rsidRPr="61082F42">
              <w:rPr>
                <w:rFonts w:ascii="Arial Narrow" w:hAnsi="Arial Narrow"/>
                <w:sz w:val="24"/>
                <w:szCs w:val="24"/>
              </w:rPr>
              <w:t>използвайки</w:t>
            </w:r>
            <w:r w:rsidR="00BB6D12" w:rsidRPr="61082F42">
              <w:rPr>
                <w:rFonts w:ascii="Arial Narrow" w:hAnsi="Arial Narrow"/>
                <w:sz w:val="24"/>
                <w:szCs w:val="24"/>
              </w:rPr>
              <w:t xml:space="preserve"> API интерфейс, така че да могат да се използват автоматизирани скриптове.</w:t>
            </w:r>
          </w:p>
        </w:tc>
        <w:tc>
          <w:tcPr>
            <w:tcW w:w="2366" w:type="pct"/>
            <w:gridSpan w:val="2"/>
          </w:tcPr>
          <w:p w14:paraId="76B7A614"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2203F6CD" w14:textId="77777777" w:rsidTr="61082F42">
        <w:trPr>
          <w:gridAfter w:val="1"/>
          <w:wAfter w:w="18" w:type="pct"/>
          <w:trHeight w:val="210"/>
        </w:trPr>
        <w:tc>
          <w:tcPr>
            <w:tcW w:w="412" w:type="pct"/>
            <w:tcMar>
              <w:top w:w="0" w:type="dxa"/>
              <w:left w:w="57" w:type="dxa"/>
              <w:bottom w:w="0" w:type="dxa"/>
              <w:right w:w="57" w:type="dxa"/>
            </w:tcMar>
            <w:vAlign w:val="center"/>
          </w:tcPr>
          <w:p w14:paraId="758AA622"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314620E"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 xml:space="preserve">Решението трябва да може автоматично да генерира пакети с данни от крайните точки (endpoint triage), за да се подпомогне разследването на аларми. Пакетите с данни трябва да съдържат информация за системните </w:t>
            </w:r>
            <w:r w:rsidRPr="00CD246D">
              <w:rPr>
                <w:rFonts w:ascii="Arial Narrow" w:hAnsi="Arial Narrow"/>
                <w:sz w:val="24"/>
                <w:szCs w:val="24"/>
              </w:rPr>
              <w:lastRenderedPageBreak/>
              <w:t>параметри на крайната точка, процесите, файловете, регистрите, потребителските акаунти, история на браузването.</w:t>
            </w:r>
          </w:p>
        </w:tc>
        <w:tc>
          <w:tcPr>
            <w:tcW w:w="2366" w:type="pct"/>
            <w:gridSpan w:val="2"/>
          </w:tcPr>
          <w:p w14:paraId="2002AF18"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B73A5C0" w14:textId="77777777" w:rsidTr="61082F42">
        <w:trPr>
          <w:gridAfter w:val="1"/>
          <w:wAfter w:w="18" w:type="pct"/>
          <w:trHeight w:val="210"/>
        </w:trPr>
        <w:tc>
          <w:tcPr>
            <w:tcW w:w="412" w:type="pct"/>
            <w:tcMar>
              <w:top w:w="0" w:type="dxa"/>
              <w:left w:w="57" w:type="dxa"/>
              <w:bottom w:w="0" w:type="dxa"/>
              <w:right w:w="57" w:type="dxa"/>
            </w:tcMar>
            <w:vAlign w:val="center"/>
          </w:tcPr>
          <w:p w14:paraId="0D1FCA1A"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179900B1"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извличането на информация за подпомагане на разследванията, като историята на извиканите shell команди, цялото дисково пространство на дадена крайна точка, цялата информация от паметта на крайната точка, историята на извиканите powershell команди, списък на процесите в паметта, списък на файловете на дисковото пространство на крайната точка.</w:t>
            </w:r>
          </w:p>
        </w:tc>
        <w:tc>
          <w:tcPr>
            <w:tcW w:w="2366" w:type="pct"/>
            <w:gridSpan w:val="2"/>
          </w:tcPr>
          <w:p w14:paraId="63BC5772"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77D1530" w14:textId="77777777" w:rsidTr="61082F42">
        <w:trPr>
          <w:gridAfter w:val="1"/>
          <w:wAfter w:w="18" w:type="pct"/>
          <w:trHeight w:val="210"/>
        </w:trPr>
        <w:tc>
          <w:tcPr>
            <w:tcW w:w="412" w:type="pct"/>
            <w:tcMar>
              <w:top w:w="0" w:type="dxa"/>
              <w:left w:w="57" w:type="dxa"/>
              <w:bottom w:w="0" w:type="dxa"/>
              <w:right w:w="57" w:type="dxa"/>
            </w:tcMar>
            <w:vAlign w:val="center"/>
          </w:tcPr>
          <w:p w14:paraId="2EAAA1D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30EE4C8"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да получава индикатори за компроментиране директно от производителя и от другите подсистеми за киберсигурност, както и да се позволява създаването на собствени индикатори за компроментиране от администраторите, също така да е възможна и интеграцията с външни източници на индикатори.</w:t>
            </w:r>
          </w:p>
        </w:tc>
        <w:tc>
          <w:tcPr>
            <w:tcW w:w="2366" w:type="pct"/>
            <w:gridSpan w:val="2"/>
          </w:tcPr>
          <w:p w14:paraId="4D6BB149"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B21FF2F" w14:textId="77777777" w:rsidTr="61082F42">
        <w:trPr>
          <w:gridAfter w:val="1"/>
          <w:wAfter w:w="18" w:type="pct"/>
          <w:trHeight w:val="210"/>
        </w:trPr>
        <w:tc>
          <w:tcPr>
            <w:tcW w:w="412" w:type="pct"/>
            <w:tcMar>
              <w:top w:w="0" w:type="dxa"/>
              <w:left w:w="57" w:type="dxa"/>
              <w:bottom w:w="0" w:type="dxa"/>
              <w:right w:w="57" w:type="dxa"/>
            </w:tcMar>
            <w:vAlign w:val="center"/>
          </w:tcPr>
          <w:p w14:paraId="54A299D8"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7CF4D147"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наблюдението на крайни точки и засичане на вируси тип троянски кон, червеи, шпионски софтуер, adware, key logger вируси, rootkit вируси и exploit вируси, които се появяват след употребата на приложения като например Adobe Reader, Adobe Flash, Internet Explorer, Firefox, Google Chrome, Java, Microsoft Outlook, Microsoft Word, Microsoft Excel и Microsoft PowerPoint, включително да могат да се блокират и спират от агента заразените приложения.</w:t>
            </w:r>
          </w:p>
        </w:tc>
        <w:tc>
          <w:tcPr>
            <w:tcW w:w="2366" w:type="pct"/>
            <w:gridSpan w:val="2"/>
          </w:tcPr>
          <w:p w14:paraId="570D7A84"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6682E483" w14:textId="77777777" w:rsidTr="61082F42">
        <w:trPr>
          <w:gridAfter w:val="1"/>
          <w:wAfter w:w="18" w:type="pct"/>
          <w:trHeight w:val="210"/>
        </w:trPr>
        <w:tc>
          <w:tcPr>
            <w:tcW w:w="412" w:type="pct"/>
            <w:tcMar>
              <w:top w:w="0" w:type="dxa"/>
              <w:left w:w="57" w:type="dxa"/>
              <w:bottom w:w="0" w:type="dxa"/>
              <w:right w:w="57" w:type="dxa"/>
            </w:tcMar>
            <w:vAlign w:val="center"/>
          </w:tcPr>
          <w:p w14:paraId="224770C3"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29BDB5A5"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да изпраща файлове за по-нататъшен анализ към подсистема за sandbox анализ, разположена локално в структурите на организацията (on premise).</w:t>
            </w:r>
          </w:p>
        </w:tc>
        <w:tc>
          <w:tcPr>
            <w:tcW w:w="2366" w:type="pct"/>
            <w:gridSpan w:val="2"/>
          </w:tcPr>
          <w:p w14:paraId="6DEE3562"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5202091" w14:textId="77777777" w:rsidTr="61082F42">
        <w:trPr>
          <w:gridAfter w:val="1"/>
          <w:wAfter w:w="18" w:type="pct"/>
          <w:trHeight w:val="210"/>
        </w:trPr>
        <w:tc>
          <w:tcPr>
            <w:tcW w:w="412" w:type="pct"/>
            <w:tcMar>
              <w:top w:w="0" w:type="dxa"/>
              <w:left w:w="57" w:type="dxa"/>
              <w:bottom w:w="0" w:type="dxa"/>
              <w:right w:w="57" w:type="dxa"/>
            </w:tcMar>
            <w:vAlign w:val="center"/>
          </w:tcPr>
          <w:p w14:paraId="468575CB"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904BE6C"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да следи изпълнението на файлове, като да може да определи дали са изпълнени за първи път или пътя на изпълнение на файловете е променен. Тази информация (мета данни) трябва да може да се изпраща към решение тип SIEM чрез интеграция.</w:t>
            </w:r>
          </w:p>
        </w:tc>
        <w:tc>
          <w:tcPr>
            <w:tcW w:w="2366" w:type="pct"/>
            <w:gridSpan w:val="2"/>
          </w:tcPr>
          <w:p w14:paraId="1609E843"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ABC7C0F" w14:textId="77777777" w:rsidTr="61082F42">
        <w:trPr>
          <w:gridAfter w:val="1"/>
          <w:wAfter w:w="18" w:type="pct"/>
          <w:trHeight w:val="210"/>
        </w:trPr>
        <w:tc>
          <w:tcPr>
            <w:tcW w:w="412" w:type="pct"/>
            <w:tcMar>
              <w:top w:w="0" w:type="dxa"/>
              <w:left w:w="57" w:type="dxa"/>
              <w:bottom w:w="0" w:type="dxa"/>
              <w:right w:w="57" w:type="dxa"/>
            </w:tcMar>
            <w:vAlign w:val="center"/>
          </w:tcPr>
          <w:p w14:paraId="0C8E266F"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446515F0"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да засича непознати „zero-day” атаки, като динамичния анализ на поведението на процесите трябва да работи минимално за .dll, .ocx, .sys и изпълними (.exe) файлове, като анализа да се извършва локално, без да е необходимо изпращането на проби към облачни услуги или трети OEM решения.</w:t>
            </w:r>
          </w:p>
        </w:tc>
        <w:tc>
          <w:tcPr>
            <w:tcW w:w="2366" w:type="pct"/>
            <w:gridSpan w:val="2"/>
          </w:tcPr>
          <w:p w14:paraId="75077911"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0A51FA83" w14:textId="77777777" w:rsidTr="61082F42">
        <w:trPr>
          <w:gridAfter w:val="1"/>
          <w:wAfter w:w="18" w:type="pct"/>
          <w:trHeight w:val="210"/>
        </w:trPr>
        <w:tc>
          <w:tcPr>
            <w:tcW w:w="412" w:type="pct"/>
            <w:tcMar>
              <w:top w:w="0" w:type="dxa"/>
              <w:left w:w="57" w:type="dxa"/>
              <w:bottom w:w="0" w:type="dxa"/>
              <w:right w:w="57" w:type="dxa"/>
            </w:tcMar>
            <w:vAlign w:val="center"/>
          </w:tcPr>
          <w:p w14:paraId="6BF02117"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763260CB"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Агентите на решението трябва да могат да записват локално събитията свързани с работата с файлове (създаване, отваряне, модифициране), с мрежовите комуникации от крайните точки, DNS заявките, достъпените URL адреси, стартираните процеси, с използваните ключове от регистрите на операционната система.</w:t>
            </w:r>
          </w:p>
        </w:tc>
        <w:tc>
          <w:tcPr>
            <w:tcW w:w="2366" w:type="pct"/>
            <w:gridSpan w:val="2"/>
          </w:tcPr>
          <w:p w14:paraId="05B84C41"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B249BF6" w14:textId="77777777" w:rsidTr="61082F42">
        <w:trPr>
          <w:gridAfter w:val="1"/>
          <w:wAfter w:w="18" w:type="pct"/>
          <w:trHeight w:val="210"/>
        </w:trPr>
        <w:tc>
          <w:tcPr>
            <w:tcW w:w="412" w:type="pct"/>
            <w:tcMar>
              <w:top w:w="0" w:type="dxa"/>
              <w:left w:w="57" w:type="dxa"/>
              <w:bottom w:w="0" w:type="dxa"/>
              <w:right w:w="57" w:type="dxa"/>
            </w:tcMar>
            <w:vAlign w:val="center"/>
          </w:tcPr>
          <w:p w14:paraId="06041D1B"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6DD3A0C"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 xml:space="preserve">Решението трябва да позволява да се изолират заразените крайни точки директно от централизираното управление на решението (по заявка от администратор), позволявайки им комуникация само с посочени IP адреси </w:t>
            </w:r>
            <w:r w:rsidRPr="00CD246D">
              <w:rPr>
                <w:rFonts w:ascii="Arial Narrow" w:hAnsi="Arial Narrow"/>
                <w:sz w:val="24"/>
                <w:szCs w:val="24"/>
              </w:rPr>
              <w:lastRenderedPageBreak/>
              <w:t>(Endpoint containment), така че да се спре разпространението на заразата по мрежата. Механизма трябва да позволява използването на различни роли на потребителите, които да правят заявки за изолиране на заразена крайна точка и които да одобряват заявките.</w:t>
            </w:r>
          </w:p>
        </w:tc>
        <w:tc>
          <w:tcPr>
            <w:tcW w:w="2366" w:type="pct"/>
            <w:gridSpan w:val="2"/>
          </w:tcPr>
          <w:p w14:paraId="5008C2C3"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F3D9DCF" w14:textId="77777777" w:rsidTr="61082F42">
        <w:trPr>
          <w:gridAfter w:val="1"/>
          <w:wAfter w:w="18" w:type="pct"/>
          <w:trHeight w:val="210"/>
        </w:trPr>
        <w:tc>
          <w:tcPr>
            <w:tcW w:w="412" w:type="pct"/>
            <w:tcMar>
              <w:top w:w="0" w:type="dxa"/>
              <w:left w:w="57" w:type="dxa"/>
              <w:bottom w:w="0" w:type="dxa"/>
              <w:right w:w="57" w:type="dxa"/>
            </w:tcMar>
            <w:vAlign w:val="center"/>
          </w:tcPr>
          <w:p w14:paraId="46802680"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3D51D956"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централизирано да обновява софтуерната версия на инсталираните агенти.</w:t>
            </w:r>
          </w:p>
        </w:tc>
        <w:tc>
          <w:tcPr>
            <w:tcW w:w="2366" w:type="pct"/>
            <w:gridSpan w:val="2"/>
          </w:tcPr>
          <w:p w14:paraId="080B941C"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168ACEC" w14:textId="77777777" w:rsidTr="61082F42">
        <w:trPr>
          <w:gridAfter w:val="1"/>
          <w:wAfter w:w="18" w:type="pct"/>
          <w:trHeight w:val="210"/>
        </w:trPr>
        <w:tc>
          <w:tcPr>
            <w:tcW w:w="412" w:type="pct"/>
            <w:tcMar>
              <w:top w:w="0" w:type="dxa"/>
              <w:left w:w="57" w:type="dxa"/>
              <w:bottom w:w="0" w:type="dxa"/>
              <w:right w:w="57" w:type="dxa"/>
            </w:tcMar>
            <w:vAlign w:val="center"/>
          </w:tcPr>
          <w:p w14:paraId="39DBEB69"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44E2F37C"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разполага с механизми за собствена защита от спиране или рестартиране на инсталираните агенти, както и от инжектиране на нежелани процеси в тях.</w:t>
            </w:r>
          </w:p>
        </w:tc>
        <w:tc>
          <w:tcPr>
            <w:tcW w:w="2366" w:type="pct"/>
            <w:gridSpan w:val="2"/>
          </w:tcPr>
          <w:p w14:paraId="51A3BBCE"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465991A3" w14:textId="77777777" w:rsidTr="61082F42">
        <w:trPr>
          <w:gridAfter w:val="1"/>
          <w:wAfter w:w="18" w:type="pct"/>
          <w:trHeight w:val="210"/>
        </w:trPr>
        <w:tc>
          <w:tcPr>
            <w:tcW w:w="412" w:type="pct"/>
            <w:tcMar>
              <w:top w:w="0" w:type="dxa"/>
              <w:left w:w="57" w:type="dxa"/>
              <w:bottom w:w="0" w:type="dxa"/>
              <w:right w:w="57" w:type="dxa"/>
            </w:tcMar>
            <w:vAlign w:val="center"/>
          </w:tcPr>
          <w:p w14:paraId="77BEA077"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671EE10D"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предоставя механизъм с използване на парола, за да се предотврати премахването на инсталиран агент от неоторизирано лице.</w:t>
            </w:r>
          </w:p>
        </w:tc>
        <w:tc>
          <w:tcPr>
            <w:tcW w:w="2366" w:type="pct"/>
            <w:gridSpan w:val="2"/>
          </w:tcPr>
          <w:p w14:paraId="26AC9840"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5E4848FA" w14:textId="77777777" w:rsidTr="61082F42">
        <w:trPr>
          <w:gridAfter w:val="1"/>
          <w:wAfter w:w="18" w:type="pct"/>
          <w:trHeight w:val="210"/>
        </w:trPr>
        <w:tc>
          <w:tcPr>
            <w:tcW w:w="412" w:type="pct"/>
            <w:tcMar>
              <w:top w:w="0" w:type="dxa"/>
              <w:left w:w="57" w:type="dxa"/>
              <w:bottom w:w="0" w:type="dxa"/>
              <w:right w:w="57" w:type="dxa"/>
            </w:tcMar>
            <w:vAlign w:val="center"/>
          </w:tcPr>
          <w:p w14:paraId="7534F181"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B21D329"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разполага с добре описан API интерфейс за интегриране.</w:t>
            </w:r>
          </w:p>
        </w:tc>
        <w:tc>
          <w:tcPr>
            <w:tcW w:w="2366" w:type="pct"/>
            <w:gridSpan w:val="2"/>
          </w:tcPr>
          <w:p w14:paraId="2BAE7196"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B838D2C" w14:textId="77777777" w:rsidTr="61082F42">
        <w:trPr>
          <w:gridAfter w:val="1"/>
          <w:wAfter w:w="18" w:type="pct"/>
          <w:trHeight w:val="210"/>
        </w:trPr>
        <w:tc>
          <w:tcPr>
            <w:tcW w:w="412" w:type="pct"/>
            <w:tcMar>
              <w:top w:w="0" w:type="dxa"/>
              <w:left w:w="57" w:type="dxa"/>
              <w:bottom w:w="0" w:type="dxa"/>
              <w:right w:w="57" w:type="dxa"/>
            </w:tcMar>
            <w:vAlign w:val="center"/>
          </w:tcPr>
          <w:p w14:paraId="16249596"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148B4B26"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 xml:space="preserve">Решението трябва да позволява администрация чрез уеб-базирана конзола, без да се изисква инсталирането на допълнителен софтуер за достъпването </w:t>
            </w:r>
            <w:r w:rsidRPr="00CD246D">
              <w:rPr>
                <w:rFonts w:ascii="Calibri" w:hAnsi="Calibri" w:cs="Calibri"/>
                <w:sz w:val="24"/>
                <w:szCs w:val="24"/>
              </w:rPr>
              <w:t>ѝ</w:t>
            </w:r>
            <w:r w:rsidRPr="00CD246D">
              <w:rPr>
                <w:rFonts w:ascii="Arial Narrow" w:hAnsi="Arial Narrow"/>
                <w:sz w:val="24"/>
                <w:szCs w:val="24"/>
              </w:rPr>
              <w:t>.</w:t>
            </w:r>
          </w:p>
        </w:tc>
        <w:tc>
          <w:tcPr>
            <w:tcW w:w="2366" w:type="pct"/>
            <w:gridSpan w:val="2"/>
          </w:tcPr>
          <w:p w14:paraId="3ECEB85D"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F4CF695" w14:textId="77777777" w:rsidTr="61082F42">
        <w:trPr>
          <w:gridAfter w:val="1"/>
          <w:wAfter w:w="18" w:type="pct"/>
          <w:trHeight w:val="210"/>
        </w:trPr>
        <w:tc>
          <w:tcPr>
            <w:tcW w:w="412" w:type="pct"/>
            <w:tcMar>
              <w:top w:w="0" w:type="dxa"/>
              <w:left w:w="57" w:type="dxa"/>
              <w:bottom w:w="0" w:type="dxa"/>
              <w:right w:w="57" w:type="dxa"/>
            </w:tcMar>
            <w:vAlign w:val="center"/>
          </w:tcPr>
          <w:p w14:paraId="20CB8C1B"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3BCAA759"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използването на прокси с оторизация за свързване със сървър за обновления на софтуера и информацията за нови заплахи.</w:t>
            </w:r>
          </w:p>
        </w:tc>
        <w:tc>
          <w:tcPr>
            <w:tcW w:w="2366" w:type="pct"/>
            <w:gridSpan w:val="2"/>
          </w:tcPr>
          <w:p w14:paraId="6882DC5E"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5007C522" w14:textId="77777777" w:rsidTr="61082F42">
        <w:trPr>
          <w:gridAfter w:val="1"/>
          <w:wAfter w:w="18" w:type="pct"/>
          <w:trHeight w:val="210"/>
        </w:trPr>
        <w:tc>
          <w:tcPr>
            <w:tcW w:w="412" w:type="pct"/>
            <w:tcMar>
              <w:top w:w="0" w:type="dxa"/>
              <w:left w:w="57" w:type="dxa"/>
              <w:bottom w:w="0" w:type="dxa"/>
              <w:right w:w="57" w:type="dxa"/>
            </w:tcMar>
            <w:vAlign w:val="center"/>
          </w:tcPr>
          <w:p w14:paraId="469CBCAC"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05FEE6C8"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 xml:space="preserve">Решението трябва да може да създава, съхранява и предоставя log файлове към трети решения, използвайки Syslog протокол, </w:t>
            </w:r>
            <w:r w:rsidRPr="00CD246D">
              <w:rPr>
                <w:rFonts w:ascii="Arial Narrow" w:hAnsi="Arial Narrow"/>
                <w:sz w:val="24"/>
                <w:szCs w:val="24"/>
              </w:rPr>
              <w:lastRenderedPageBreak/>
              <w:t>например за предоставяне на информация на решения от тип SIEM.</w:t>
            </w:r>
          </w:p>
        </w:tc>
        <w:tc>
          <w:tcPr>
            <w:tcW w:w="2366" w:type="pct"/>
            <w:gridSpan w:val="2"/>
          </w:tcPr>
          <w:p w14:paraId="1EE84766"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8DB00EC" w14:textId="77777777" w:rsidTr="61082F42">
        <w:trPr>
          <w:gridAfter w:val="1"/>
          <w:wAfter w:w="18" w:type="pct"/>
          <w:trHeight w:val="210"/>
        </w:trPr>
        <w:tc>
          <w:tcPr>
            <w:tcW w:w="412" w:type="pct"/>
            <w:tcMar>
              <w:top w:w="0" w:type="dxa"/>
              <w:left w:w="57" w:type="dxa"/>
              <w:bottom w:w="0" w:type="dxa"/>
              <w:right w:w="57" w:type="dxa"/>
            </w:tcMar>
            <w:vAlign w:val="center"/>
          </w:tcPr>
          <w:p w14:paraId="55228237"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27EA6228"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позволява интеграция с решения тип SIEM за автоматична подмяна на заявки и информация, така че да се намали необходимото време за разследване на атака.</w:t>
            </w:r>
          </w:p>
        </w:tc>
        <w:tc>
          <w:tcPr>
            <w:tcW w:w="2366" w:type="pct"/>
            <w:gridSpan w:val="2"/>
          </w:tcPr>
          <w:p w14:paraId="65C45AC4"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1DF5476D" w14:textId="77777777" w:rsidTr="61082F42">
        <w:trPr>
          <w:gridAfter w:val="1"/>
          <w:wAfter w:w="18" w:type="pct"/>
          <w:trHeight w:val="210"/>
        </w:trPr>
        <w:tc>
          <w:tcPr>
            <w:tcW w:w="412" w:type="pct"/>
            <w:tcMar>
              <w:top w:w="0" w:type="dxa"/>
              <w:left w:w="57" w:type="dxa"/>
              <w:bottom w:w="0" w:type="dxa"/>
              <w:right w:w="57" w:type="dxa"/>
            </w:tcMar>
            <w:vAlign w:val="center"/>
          </w:tcPr>
          <w:p w14:paraId="44BF30E8"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75C3FF95"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В случаите когато агента не може да установи комуникация с устройстовто-контролер, агента трябва да продължи нормалната си работа и да изпрати събраната информация към контролера, когато комуникацията се установи отново.</w:t>
            </w:r>
          </w:p>
        </w:tc>
        <w:tc>
          <w:tcPr>
            <w:tcW w:w="2366" w:type="pct"/>
            <w:gridSpan w:val="2"/>
          </w:tcPr>
          <w:p w14:paraId="7B30E605"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3F1F4B83" w14:textId="77777777" w:rsidTr="61082F42">
        <w:trPr>
          <w:gridAfter w:val="1"/>
          <w:wAfter w:w="18" w:type="pct"/>
          <w:trHeight w:val="210"/>
        </w:trPr>
        <w:tc>
          <w:tcPr>
            <w:tcW w:w="412" w:type="pct"/>
            <w:tcMar>
              <w:top w:w="0" w:type="dxa"/>
              <w:left w:w="57" w:type="dxa"/>
              <w:bottom w:w="0" w:type="dxa"/>
              <w:right w:w="57" w:type="dxa"/>
            </w:tcMar>
            <w:vAlign w:val="center"/>
          </w:tcPr>
          <w:p w14:paraId="65C1F2F1" w14:textId="77777777" w:rsidR="00BB6D12" w:rsidRPr="005370EE" w:rsidRDefault="00BB6D12" w:rsidP="00BB6D12">
            <w:pPr>
              <w:pStyle w:val="Index1"/>
              <w:framePr w:hSpace="0" w:wrap="auto" w:vAnchor="margin" w:xAlign="left" w:yAlign="inline"/>
              <w:suppressOverlap w:val="0"/>
            </w:pPr>
          </w:p>
        </w:tc>
        <w:tc>
          <w:tcPr>
            <w:tcW w:w="2204" w:type="pct"/>
            <w:tcMar>
              <w:left w:w="57" w:type="dxa"/>
              <w:right w:w="57" w:type="dxa"/>
            </w:tcMar>
          </w:tcPr>
          <w:p w14:paraId="5C91F94A" w14:textId="77777777" w:rsidR="00BB6D12" w:rsidRPr="00CD246D" w:rsidRDefault="00BB6D12" w:rsidP="00BB6D12">
            <w:pPr>
              <w:spacing w:line="360" w:lineRule="auto"/>
              <w:jc w:val="both"/>
              <w:rPr>
                <w:rFonts w:ascii="Arial Narrow" w:hAnsi="Arial Narrow"/>
                <w:sz w:val="24"/>
                <w:szCs w:val="24"/>
              </w:rPr>
            </w:pPr>
            <w:r w:rsidRPr="00CD246D">
              <w:rPr>
                <w:rFonts w:ascii="Arial Narrow" w:hAnsi="Arial Narrow"/>
                <w:sz w:val="24"/>
                <w:szCs w:val="24"/>
              </w:rPr>
              <w:t>Решението трябва да може да се интегрира с подсистемата за динамичен анализ на зловреден код и защита от кибератаки на електронни email съобщения за корелация на събития през подсистемата за централизирано управление.</w:t>
            </w:r>
          </w:p>
        </w:tc>
        <w:tc>
          <w:tcPr>
            <w:tcW w:w="2366" w:type="pct"/>
            <w:gridSpan w:val="2"/>
          </w:tcPr>
          <w:p w14:paraId="671581BE" w14:textId="77777777" w:rsidR="00BB6D12" w:rsidRPr="005370EE" w:rsidRDefault="00BB6D12" w:rsidP="00BB6D12">
            <w:pPr>
              <w:spacing w:after="0" w:line="360" w:lineRule="auto"/>
              <w:rPr>
                <w:rFonts w:ascii="Arial Narrow" w:hAnsi="Arial Narrow"/>
                <w:noProof/>
                <w:sz w:val="24"/>
                <w:szCs w:val="24"/>
                <w:lang w:eastAsia="bg-BG"/>
              </w:rPr>
            </w:pPr>
          </w:p>
        </w:tc>
      </w:tr>
      <w:tr w:rsidR="00BB6D12" w:rsidRPr="005370EE" w14:paraId="7F546DBC"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EA0B33D" w14:textId="77777777" w:rsidR="00BB6D12" w:rsidRPr="005370EE" w:rsidRDefault="00BB6D12" w:rsidP="00BB6D12">
            <w:pPr>
              <w:spacing w:after="0" w:line="360" w:lineRule="auto"/>
              <w:rPr>
                <w:rFonts w:ascii="Arial Narrow" w:eastAsia="SimSun" w:hAnsi="Arial Narrow"/>
                <w:b/>
                <w:sz w:val="24"/>
                <w:szCs w:val="24"/>
              </w:rPr>
            </w:pPr>
            <w:r w:rsidRPr="00BB6D12">
              <w:rPr>
                <w:rFonts w:ascii="Arial Narrow" w:hAnsi="Arial Narrow"/>
                <w:b/>
                <w:sz w:val="24"/>
                <w:szCs w:val="24"/>
              </w:rPr>
              <w:t>Хардуерни изисквания – 2 броя основен и DMZ</w:t>
            </w:r>
          </w:p>
        </w:tc>
        <w:tc>
          <w:tcPr>
            <w:tcW w:w="2378" w:type="pct"/>
            <w:gridSpan w:val="2"/>
            <w:shd w:val="clear" w:color="auto" w:fill="DEEAF6" w:themeFill="accent1" w:themeFillTint="33"/>
          </w:tcPr>
          <w:p w14:paraId="6608EC0C" w14:textId="77777777" w:rsidR="00BB6D12" w:rsidRPr="005370EE" w:rsidRDefault="00BB6D12" w:rsidP="00BB6D12">
            <w:pPr>
              <w:spacing w:after="0" w:line="360" w:lineRule="auto"/>
              <w:rPr>
                <w:rFonts w:ascii="Arial Narrow" w:hAnsi="Arial Narrow"/>
                <w:b/>
                <w:sz w:val="24"/>
                <w:szCs w:val="24"/>
              </w:rPr>
            </w:pPr>
          </w:p>
        </w:tc>
      </w:tr>
      <w:tr w:rsidR="00B54A30" w:rsidRPr="005370EE" w14:paraId="2C5C8E29" w14:textId="77777777" w:rsidTr="61082F42">
        <w:trPr>
          <w:gridAfter w:val="1"/>
          <w:wAfter w:w="18" w:type="pct"/>
          <w:trHeight w:val="20"/>
        </w:trPr>
        <w:tc>
          <w:tcPr>
            <w:tcW w:w="412" w:type="pct"/>
            <w:tcMar>
              <w:top w:w="0" w:type="dxa"/>
              <w:left w:w="57" w:type="dxa"/>
              <w:bottom w:w="0" w:type="dxa"/>
              <w:right w:w="57" w:type="dxa"/>
            </w:tcMar>
            <w:vAlign w:val="center"/>
          </w:tcPr>
          <w:p w14:paraId="6502BC48"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34FE0114"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Устройството да може да управлява сигурността на до 100 000 крайни точки (максимален капацитет на скалируемост)</w:t>
            </w:r>
          </w:p>
        </w:tc>
        <w:tc>
          <w:tcPr>
            <w:tcW w:w="2366" w:type="pct"/>
            <w:gridSpan w:val="2"/>
          </w:tcPr>
          <w:p w14:paraId="0F7C3DD3" w14:textId="77777777" w:rsidR="00B54A30" w:rsidRPr="005370EE" w:rsidRDefault="00B54A30" w:rsidP="00B54A30">
            <w:pPr>
              <w:spacing w:after="0" w:line="360" w:lineRule="auto"/>
              <w:rPr>
                <w:rFonts w:ascii="Arial Narrow" w:hAnsi="Arial Narrow"/>
                <w:sz w:val="24"/>
                <w:szCs w:val="24"/>
              </w:rPr>
            </w:pPr>
          </w:p>
        </w:tc>
      </w:tr>
      <w:tr w:rsidR="00B54A30" w:rsidRPr="005370EE" w14:paraId="2D97AB3C" w14:textId="77777777" w:rsidTr="61082F42">
        <w:trPr>
          <w:gridAfter w:val="1"/>
          <w:wAfter w:w="18" w:type="pct"/>
          <w:trHeight w:val="20"/>
        </w:trPr>
        <w:tc>
          <w:tcPr>
            <w:tcW w:w="412" w:type="pct"/>
            <w:tcMar>
              <w:top w:w="0" w:type="dxa"/>
              <w:left w:w="57" w:type="dxa"/>
              <w:bottom w:w="0" w:type="dxa"/>
              <w:right w:w="57" w:type="dxa"/>
            </w:tcMar>
            <w:vAlign w:val="center"/>
          </w:tcPr>
          <w:p w14:paraId="75C691CF"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5DD4A703"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Устройството да е с максимална големина 1U</w:t>
            </w:r>
          </w:p>
        </w:tc>
        <w:tc>
          <w:tcPr>
            <w:tcW w:w="2366" w:type="pct"/>
            <w:gridSpan w:val="2"/>
          </w:tcPr>
          <w:p w14:paraId="4217FED3" w14:textId="77777777" w:rsidR="00B54A30" w:rsidRPr="005370EE" w:rsidRDefault="00B54A30" w:rsidP="00B54A30">
            <w:pPr>
              <w:spacing w:after="0" w:line="360" w:lineRule="auto"/>
              <w:rPr>
                <w:rFonts w:ascii="Arial Narrow" w:hAnsi="Arial Narrow"/>
                <w:noProof/>
                <w:sz w:val="24"/>
                <w:szCs w:val="24"/>
                <w:lang w:eastAsia="bg-BG"/>
              </w:rPr>
            </w:pPr>
          </w:p>
        </w:tc>
      </w:tr>
      <w:tr w:rsidR="00B54A30" w:rsidRPr="005370EE" w14:paraId="1E234FBC" w14:textId="77777777" w:rsidTr="61082F42">
        <w:trPr>
          <w:gridAfter w:val="1"/>
          <w:wAfter w:w="18" w:type="pct"/>
          <w:trHeight w:val="20"/>
        </w:trPr>
        <w:tc>
          <w:tcPr>
            <w:tcW w:w="412" w:type="pct"/>
            <w:tcMar>
              <w:top w:w="0" w:type="dxa"/>
              <w:left w:w="57" w:type="dxa"/>
              <w:bottom w:w="0" w:type="dxa"/>
              <w:right w:w="57" w:type="dxa"/>
            </w:tcMar>
            <w:vAlign w:val="center"/>
          </w:tcPr>
          <w:p w14:paraId="2E90FAAF"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0AEDD5E8"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Устройството да разполага с ефективно място за съхранение на получените данни от крайните точки, минимално 8TB</w:t>
            </w:r>
          </w:p>
        </w:tc>
        <w:tc>
          <w:tcPr>
            <w:tcW w:w="2366" w:type="pct"/>
            <w:gridSpan w:val="2"/>
          </w:tcPr>
          <w:p w14:paraId="6133DFF3" w14:textId="77777777" w:rsidR="00B54A30" w:rsidRPr="005370EE" w:rsidRDefault="00B54A30" w:rsidP="00B54A30">
            <w:pPr>
              <w:spacing w:after="0" w:line="360" w:lineRule="auto"/>
              <w:rPr>
                <w:rFonts w:ascii="Arial Narrow" w:hAnsi="Arial Narrow"/>
                <w:noProof/>
                <w:sz w:val="24"/>
                <w:szCs w:val="24"/>
                <w:lang w:eastAsia="bg-BG"/>
              </w:rPr>
            </w:pPr>
          </w:p>
        </w:tc>
      </w:tr>
      <w:tr w:rsidR="00B54A30" w:rsidRPr="005370EE" w14:paraId="29BF2FA0" w14:textId="77777777" w:rsidTr="61082F42">
        <w:trPr>
          <w:gridAfter w:val="1"/>
          <w:wAfter w:w="18" w:type="pct"/>
          <w:trHeight w:val="20"/>
        </w:trPr>
        <w:tc>
          <w:tcPr>
            <w:tcW w:w="412" w:type="pct"/>
            <w:tcMar>
              <w:top w:w="0" w:type="dxa"/>
              <w:left w:w="57" w:type="dxa"/>
              <w:bottom w:w="0" w:type="dxa"/>
              <w:right w:w="57" w:type="dxa"/>
            </w:tcMar>
            <w:vAlign w:val="center"/>
          </w:tcPr>
          <w:p w14:paraId="4BB6ACB3"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3A0C1ADB"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Устройството да разполага минимално със следните портове: 2x 1GigE BaseT, 1x IPMI, 2x USB3 (rear), 1x DB9 Serial, 1x VGA</w:t>
            </w:r>
          </w:p>
        </w:tc>
        <w:tc>
          <w:tcPr>
            <w:tcW w:w="2366" w:type="pct"/>
            <w:gridSpan w:val="2"/>
          </w:tcPr>
          <w:p w14:paraId="7D6F1680" w14:textId="77777777" w:rsidR="00B54A30" w:rsidRPr="005370EE" w:rsidRDefault="00B54A30" w:rsidP="00B54A30">
            <w:pPr>
              <w:spacing w:after="0" w:line="360" w:lineRule="auto"/>
              <w:rPr>
                <w:rFonts w:ascii="Arial Narrow" w:hAnsi="Arial Narrow"/>
                <w:noProof/>
                <w:sz w:val="24"/>
                <w:szCs w:val="24"/>
                <w:lang w:eastAsia="bg-BG"/>
              </w:rPr>
            </w:pPr>
          </w:p>
        </w:tc>
      </w:tr>
      <w:tr w:rsidR="00B54A30" w:rsidRPr="005370EE" w14:paraId="79FDA985" w14:textId="77777777" w:rsidTr="61082F42">
        <w:trPr>
          <w:gridAfter w:val="1"/>
          <w:wAfter w:w="18" w:type="pct"/>
          <w:trHeight w:val="20"/>
        </w:trPr>
        <w:tc>
          <w:tcPr>
            <w:tcW w:w="412" w:type="pct"/>
            <w:tcMar>
              <w:top w:w="0" w:type="dxa"/>
              <w:left w:w="57" w:type="dxa"/>
              <w:bottom w:w="0" w:type="dxa"/>
              <w:right w:w="57" w:type="dxa"/>
            </w:tcMar>
            <w:vAlign w:val="center"/>
          </w:tcPr>
          <w:p w14:paraId="2692E22C"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6BFB6BAD"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 xml:space="preserve">Резервирано захранване – 1+1 </w:t>
            </w:r>
          </w:p>
        </w:tc>
        <w:tc>
          <w:tcPr>
            <w:tcW w:w="2366" w:type="pct"/>
            <w:gridSpan w:val="2"/>
          </w:tcPr>
          <w:p w14:paraId="275EC6CF" w14:textId="77777777" w:rsidR="00B54A30" w:rsidRPr="005370EE" w:rsidRDefault="00B54A30" w:rsidP="00B54A30">
            <w:pPr>
              <w:spacing w:after="0" w:line="360" w:lineRule="auto"/>
              <w:rPr>
                <w:rFonts w:ascii="Arial Narrow" w:hAnsi="Arial Narrow"/>
                <w:noProof/>
                <w:sz w:val="24"/>
                <w:szCs w:val="24"/>
                <w:lang w:eastAsia="bg-BG"/>
              </w:rPr>
            </w:pPr>
          </w:p>
        </w:tc>
      </w:tr>
      <w:tr w:rsidR="00B54A30" w:rsidRPr="005370EE" w14:paraId="2678F51C" w14:textId="77777777" w:rsidTr="61082F42">
        <w:trPr>
          <w:gridAfter w:val="1"/>
          <w:wAfter w:w="18" w:type="pct"/>
          <w:trHeight w:val="20"/>
        </w:trPr>
        <w:tc>
          <w:tcPr>
            <w:tcW w:w="412" w:type="pct"/>
            <w:tcMar>
              <w:top w:w="0" w:type="dxa"/>
              <w:left w:w="57" w:type="dxa"/>
              <w:bottom w:w="0" w:type="dxa"/>
              <w:right w:w="57" w:type="dxa"/>
            </w:tcMar>
            <w:vAlign w:val="center"/>
          </w:tcPr>
          <w:p w14:paraId="135D479C"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tcPr>
          <w:p w14:paraId="7C90DB8C" w14:textId="77777777" w:rsidR="00B54A30" w:rsidRPr="00CD246D" w:rsidRDefault="00B54A30" w:rsidP="00B54A30">
            <w:pPr>
              <w:spacing w:line="360" w:lineRule="auto"/>
              <w:jc w:val="both"/>
              <w:rPr>
                <w:rFonts w:ascii="Arial Narrow" w:hAnsi="Arial Narrow"/>
                <w:sz w:val="24"/>
                <w:szCs w:val="24"/>
              </w:rPr>
            </w:pPr>
            <w:r w:rsidRPr="00CD246D">
              <w:rPr>
                <w:rFonts w:ascii="Arial Narrow" w:hAnsi="Arial Narrow"/>
                <w:sz w:val="24"/>
                <w:szCs w:val="24"/>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5C438CAF" w14:textId="77777777" w:rsidR="00B54A30" w:rsidRPr="005370EE" w:rsidRDefault="00B54A30" w:rsidP="00B54A30">
            <w:pPr>
              <w:spacing w:after="0" w:line="360" w:lineRule="auto"/>
              <w:rPr>
                <w:rFonts w:ascii="Arial Narrow" w:hAnsi="Arial Narrow"/>
                <w:noProof/>
                <w:sz w:val="24"/>
                <w:szCs w:val="24"/>
                <w:lang w:eastAsia="bg-BG"/>
              </w:rPr>
            </w:pPr>
          </w:p>
        </w:tc>
      </w:tr>
      <w:tr w:rsidR="00B54A30" w:rsidRPr="005370EE" w14:paraId="589A8814"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095FFD5B" w14:textId="77777777" w:rsidR="00B54A30" w:rsidRPr="005370EE" w:rsidRDefault="00B54A30" w:rsidP="00B54A30">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28738CA" w14:textId="77777777" w:rsidR="00B54A30" w:rsidRPr="005370EE" w:rsidRDefault="00B54A30" w:rsidP="00B54A30">
            <w:pPr>
              <w:spacing w:after="0" w:line="360" w:lineRule="auto"/>
              <w:jc w:val="center"/>
              <w:rPr>
                <w:rFonts w:ascii="Arial Narrow" w:eastAsia="SimSun" w:hAnsi="Arial Narrow"/>
                <w:b/>
                <w:sz w:val="24"/>
                <w:szCs w:val="24"/>
              </w:rPr>
            </w:pPr>
          </w:p>
        </w:tc>
      </w:tr>
      <w:tr w:rsidR="00B54A30" w:rsidRPr="005370EE" w14:paraId="4B64DD55" w14:textId="77777777" w:rsidTr="61082F42">
        <w:trPr>
          <w:gridAfter w:val="1"/>
          <w:wAfter w:w="18" w:type="pct"/>
          <w:trHeight w:val="20"/>
        </w:trPr>
        <w:tc>
          <w:tcPr>
            <w:tcW w:w="412" w:type="pct"/>
            <w:tcMar>
              <w:top w:w="0" w:type="dxa"/>
              <w:left w:w="57" w:type="dxa"/>
              <w:bottom w:w="0" w:type="dxa"/>
              <w:right w:w="57" w:type="dxa"/>
            </w:tcMar>
            <w:vAlign w:val="center"/>
          </w:tcPr>
          <w:p w14:paraId="3B635A48"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vAlign w:val="center"/>
          </w:tcPr>
          <w:p w14:paraId="6D8B4F06" w14:textId="77777777" w:rsidR="00B54A30" w:rsidRPr="005370EE" w:rsidRDefault="00B54A30" w:rsidP="00E11460">
            <w:pPr>
              <w:spacing w:after="0" w:line="360" w:lineRule="auto"/>
              <w:jc w:val="both"/>
              <w:rPr>
                <w:rFonts w:ascii="Arial Narrow" w:hAnsi="Arial Narrow"/>
                <w:sz w:val="24"/>
                <w:szCs w:val="24"/>
              </w:rPr>
            </w:pPr>
            <w:r w:rsidRPr="00BB6D12">
              <w:rPr>
                <w:rFonts w:ascii="Arial Narrow" w:hAnsi="Arial Narrow"/>
                <w:sz w:val="24"/>
                <w:szCs w:val="24"/>
              </w:rPr>
              <w:t>Срок на хардуерната гаранция - минимум 5 (пет) години.</w:t>
            </w:r>
          </w:p>
        </w:tc>
        <w:tc>
          <w:tcPr>
            <w:tcW w:w="2366" w:type="pct"/>
            <w:gridSpan w:val="2"/>
          </w:tcPr>
          <w:p w14:paraId="14639557" w14:textId="77777777" w:rsidR="00B54A30" w:rsidRPr="005370EE" w:rsidRDefault="00B54A30" w:rsidP="00B54A30">
            <w:pPr>
              <w:spacing w:after="0" w:line="360" w:lineRule="auto"/>
              <w:rPr>
                <w:rFonts w:ascii="Arial Narrow" w:hAnsi="Arial Narrow"/>
                <w:sz w:val="24"/>
                <w:szCs w:val="24"/>
              </w:rPr>
            </w:pPr>
          </w:p>
        </w:tc>
      </w:tr>
      <w:tr w:rsidR="00B54A30" w:rsidRPr="005370EE" w14:paraId="45E28706" w14:textId="77777777" w:rsidTr="61082F42">
        <w:trPr>
          <w:gridAfter w:val="1"/>
          <w:wAfter w:w="18" w:type="pct"/>
          <w:trHeight w:val="20"/>
        </w:trPr>
        <w:tc>
          <w:tcPr>
            <w:tcW w:w="412" w:type="pct"/>
            <w:tcMar>
              <w:top w:w="0" w:type="dxa"/>
              <w:left w:w="57" w:type="dxa"/>
              <w:bottom w:w="0" w:type="dxa"/>
              <w:right w:w="57" w:type="dxa"/>
            </w:tcMar>
            <w:vAlign w:val="center"/>
          </w:tcPr>
          <w:p w14:paraId="778BDE97"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vAlign w:val="center"/>
          </w:tcPr>
          <w:p w14:paraId="4BE74975" w14:textId="77777777" w:rsidR="00B54A30" w:rsidRPr="005370EE" w:rsidRDefault="00B54A30" w:rsidP="00E11460">
            <w:pPr>
              <w:spacing w:after="0" w:line="360" w:lineRule="auto"/>
              <w:jc w:val="both"/>
              <w:rPr>
                <w:rFonts w:ascii="Arial Narrow" w:hAnsi="Arial Narrow"/>
                <w:sz w:val="24"/>
                <w:szCs w:val="24"/>
              </w:rPr>
            </w:pPr>
            <w:r w:rsidRPr="00BB6D12">
              <w:rPr>
                <w:rFonts w:ascii="Arial Narrow" w:hAnsi="Arial Narrow"/>
                <w:sz w:val="24"/>
                <w:szCs w:val="24"/>
              </w:rPr>
              <w:t>Срок на техническа поддържка – минимум 5 (пет) години.</w:t>
            </w:r>
          </w:p>
        </w:tc>
        <w:tc>
          <w:tcPr>
            <w:tcW w:w="2366" w:type="pct"/>
            <w:gridSpan w:val="2"/>
          </w:tcPr>
          <w:p w14:paraId="02F9D810" w14:textId="77777777" w:rsidR="00B54A30" w:rsidRPr="005370EE" w:rsidRDefault="00B54A30" w:rsidP="00B54A30">
            <w:pPr>
              <w:spacing w:after="0" w:line="360" w:lineRule="auto"/>
              <w:rPr>
                <w:rFonts w:ascii="Arial Narrow" w:hAnsi="Arial Narrow"/>
                <w:sz w:val="24"/>
                <w:szCs w:val="24"/>
              </w:rPr>
            </w:pPr>
          </w:p>
        </w:tc>
      </w:tr>
      <w:tr w:rsidR="00B54A30" w:rsidRPr="005370EE" w14:paraId="475F6CFE" w14:textId="77777777" w:rsidTr="61082F42">
        <w:trPr>
          <w:gridAfter w:val="1"/>
          <w:wAfter w:w="18" w:type="pct"/>
          <w:trHeight w:val="20"/>
        </w:trPr>
        <w:tc>
          <w:tcPr>
            <w:tcW w:w="412" w:type="pct"/>
            <w:tcMar>
              <w:top w:w="0" w:type="dxa"/>
              <w:left w:w="57" w:type="dxa"/>
              <w:bottom w:w="0" w:type="dxa"/>
              <w:right w:w="57" w:type="dxa"/>
            </w:tcMar>
            <w:vAlign w:val="center"/>
          </w:tcPr>
          <w:p w14:paraId="1E62C747"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vAlign w:val="center"/>
          </w:tcPr>
          <w:p w14:paraId="4E83ADF5" w14:textId="77777777" w:rsidR="00B54A30" w:rsidRPr="005370EE" w:rsidRDefault="00B54A30" w:rsidP="00A6448A">
            <w:pPr>
              <w:spacing w:after="0" w:line="360" w:lineRule="auto"/>
              <w:rPr>
                <w:rFonts w:ascii="Arial Narrow" w:hAnsi="Arial Narrow"/>
                <w:sz w:val="24"/>
                <w:szCs w:val="24"/>
              </w:rPr>
            </w:pPr>
            <w:r w:rsidRPr="00BB6D12">
              <w:rPr>
                <w:rFonts w:ascii="Arial Narrow" w:hAnsi="Arial Narrow"/>
                <w:sz w:val="24"/>
                <w:szCs w:val="24"/>
              </w:rPr>
              <w:t>Получаване на нови версии на софтуера - минимум 5 (пет) години.</w:t>
            </w:r>
          </w:p>
        </w:tc>
        <w:tc>
          <w:tcPr>
            <w:tcW w:w="2366" w:type="pct"/>
            <w:gridSpan w:val="2"/>
          </w:tcPr>
          <w:p w14:paraId="2CB56E91" w14:textId="77777777" w:rsidR="00B54A30" w:rsidRPr="005370EE" w:rsidRDefault="00B54A30" w:rsidP="00B54A30">
            <w:pPr>
              <w:spacing w:after="0" w:line="360" w:lineRule="auto"/>
              <w:rPr>
                <w:rFonts w:ascii="Arial Narrow" w:hAnsi="Arial Narrow"/>
                <w:sz w:val="24"/>
                <w:szCs w:val="24"/>
              </w:rPr>
            </w:pPr>
          </w:p>
        </w:tc>
      </w:tr>
      <w:tr w:rsidR="00B54A30" w:rsidRPr="005370EE" w14:paraId="15040915" w14:textId="77777777" w:rsidTr="61082F42">
        <w:trPr>
          <w:gridAfter w:val="1"/>
          <w:wAfter w:w="18" w:type="pct"/>
          <w:trHeight w:val="20"/>
        </w:trPr>
        <w:tc>
          <w:tcPr>
            <w:tcW w:w="412" w:type="pct"/>
            <w:tcMar>
              <w:top w:w="0" w:type="dxa"/>
              <w:left w:w="57" w:type="dxa"/>
              <w:bottom w:w="0" w:type="dxa"/>
              <w:right w:w="57" w:type="dxa"/>
            </w:tcMar>
            <w:vAlign w:val="center"/>
          </w:tcPr>
          <w:p w14:paraId="32E52E95" w14:textId="77777777" w:rsidR="00B54A30" w:rsidRPr="005370EE" w:rsidRDefault="00B54A30" w:rsidP="00B54A30">
            <w:pPr>
              <w:pStyle w:val="Index1"/>
              <w:framePr w:hSpace="0" w:wrap="auto" w:vAnchor="margin" w:xAlign="left" w:yAlign="inline"/>
              <w:suppressOverlap w:val="0"/>
            </w:pPr>
          </w:p>
        </w:tc>
        <w:tc>
          <w:tcPr>
            <w:tcW w:w="2204" w:type="pct"/>
            <w:tcMar>
              <w:left w:w="57" w:type="dxa"/>
              <w:right w:w="57" w:type="dxa"/>
            </w:tcMar>
            <w:vAlign w:val="center"/>
          </w:tcPr>
          <w:p w14:paraId="1D38C998" w14:textId="77777777" w:rsidR="00B54A30" w:rsidRPr="00BB6D12" w:rsidRDefault="00B54A30" w:rsidP="00A6448A">
            <w:pPr>
              <w:spacing w:after="0" w:line="360" w:lineRule="auto"/>
              <w:rPr>
                <w:rFonts w:ascii="Arial Narrow" w:hAnsi="Arial Narrow"/>
                <w:sz w:val="24"/>
                <w:szCs w:val="24"/>
              </w:rPr>
            </w:pPr>
            <w:r w:rsidRPr="00BB6D12">
              <w:rPr>
                <w:rFonts w:ascii="Arial Narrow" w:hAnsi="Arial Narrow"/>
                <w:sz w:val="24"/>
                <w:szCs w:val="24"/>
              </w:rPr>
              <w:t>Обновяване на дефиниции и сигнатури – минимум 5 (пет)години.</w:t>
            </w:r>
          </w:p>
        </w:tc>
        <w:tc>
          <w:tcPr>
            <w:tcW w:w="2366" w:type="pct"/>
            <w:gridSpan w:val="2"/>
          </w:tcPr>
          <w:p w14:paraId="269AA04A" w14:textId="77777777" w:rsidR="00B54A30" w:rsidRPr="005370EE" w:rsidRDefault="00B54A30" w:rsidP="00B54A30">
            <w:pPr>
              <w:spacing w:after="0" w:line="360" w:lineRule="auto"/>
              <w:rPr>
                <w:rFonts w:ascii="Arial Narrow" w:hAnsi="Arial Narrow"/>
                <w:sz w:val="24"/>
                <w:szCs w:val="24"/>
              </w:rPr>
            </w:pPr>
          </w:p>
        </w:tc>
      </w:tr>
    </w:tbl>
    <w:p w14:paraId="56DD2812" w14:textId="77777777" w:rsidR="00D33507" w:rsidRDefault="00D33507" w:rsidP="005370EE">
      <w:pPr>
        <w:spacing w:after="0" w:line="360" w:lineRule="auto"/>
        <w:rPr>
          <w:rFonts w:ascii="Arial Narrow" w:hAnsi="Arial Narrow"/>
          <w:sz w:val="24"/>
          <w:szCs w:val="24"/>
        </w:rPr>
      </w:pPr>
    </w:p>
    <w:p w14:paraId="7D571247" w14:textId="77777777" w:rsidR="00D33507" w:rsidRPr="00D33507" w:rsidRDefault="00D33507"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b/>
          <w:sz w:val="24"/>
          <w:szCs w:val="24"/>
        </w:rPr>
      </w:pPr>
      <w:r w:rsidRPr="00D33507">
        <w:rPr>
          <w:rFonts w:ascii="Arial Narrow" w:hAnsi="Arial Narrow"/>
          <w:b/>
          <w:sz w:val="24"/>
          <w:szCs w:val="24"/>
        </w:rPr>
        <w:t>Подсистема за динамичен анализ на зловреден код и защита от кибератаки на електронни email съобщения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C95D43" w:rsidRPr="005370EE" w14:paraId="4C6C638F"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0652289" w14:textId="77777777" w:rsidR="00C95D43" w:rsidRPr="005370EE" w:rsidRDefault="00C95D43"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12EA9540" w14:textId="77777777" w:rsidR="00C95D43" w:rsidRPr="005370EE" w:rsidRDefault="00C95D43"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C95D43" w:rsidRPr="005370EE" w14:paraId="23448022" w14:textId="77777777" w:rsidTr="61082F42">
        <w:trPr>
          <w:trHeight w:val="20"/>
        </w:trPr>
        <w:tc>
          <w:tcPr>
            <w:tcW w:w="2622" w:type="pct"/>
            <w:gridSpan w:val="3"/>
            <w:shd w:val="clear" w:color="auto" w:fill="FFFFFF" w:themeFill="background1"/>
            <w:tcMar>
              <w:top w:w="0" w:type="dxa"/>
              <w:left w:w="57" w:type="dxa"/>
              <w:bottom w:w="0" w:type="dxa"/>
              <w:right w:w="57" w:type="dxa"/>
            </w:tcMar>
            <w:vAlign w:val="center"/>
          </w:tcPr>
          <w:p w14:paraId="75343E56" w14:textId="77777777" w:rsidR="00C95D43" w:rsidRPr="005370EE" w:rsidRDefault="00C95D43"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70485DD4" w14:textId="77777777" w:rsidR="00C95D43" w:rsidRPr="005370EE" w:rsidRDefault="00C95D43"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C95D43" w:rsidRPr="005370EE" w14:paraId="5BBCAB44" w14:textId="77777777" w:rsidTr="61082F42">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15F46468" w14:textId="77777777" w:rsidR="00C95D43" w:rsidRPr="005370EE" w:rsidRDefault="00C95D43"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8F73AD" w:rsidRPr="005370EE" w14:paraId="39539195" w14:textId="77777777" w:rsidTr="61082F42">
        <w:trPr>
          <w:gridAfter w:val="1"/>
          <w:wAfter w:w="18" w:type="pct"/>
          <w:trHeight w:val="304"/>
        </w:trPr>
        <w:tc>
          <w:tcPr>
            <w:tcW w:w="412" w:type="pct"/>
            <w:tcMar>
              <w:top w:w="0" w:type="dxa"/>
              <w:left w:w="57" w:type="dxa"/>
              <w:bottom w:w="0" w:type="dxa"/>
              <w:right w:w="57" w:type="dxa"/>
            </w:tcMar>
            <w:vAlign w:val="center"/>
          </w:tcPr>
          <w:p w14:paraId="70034676"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8B3193F"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Брой  пощенски кутии: 8000</w:t>
            </w:r>
          </w:p>
        </w:tc>
        <w:tc>
          <w:tcPr>
            <w:tcW w:w="2366" w:type="pct"/>
            <w:gridSpan w:val="2"/>
          </w:tcPr>
          <w:p w14:paraId="19DC73C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A273720" w14:textId="77777777" w:rsidTr="61082F42">
        <w:trPr>
          <w:gridAfter w:val="1"/>
          <w:wAfter w:w="18" w:type="pct"/>
          <w:trHeight w:val="210"/>
        </w:trPr>
        <w:tc>
          <w:tcPr>
            <w:tcW w:w="412" w:type="pct"/>
            <w:tcMar>
              <w:top w:w="0" w:type="dxa"/>
              <w:left w:w="57" w:type="dxa"/>
              <w:bottom w:w="0" w:type="dxa"/>
              <w:right w:w="57" w:type="dxa"/>
            </w:tcMar>
            <w:vAlign w:val="center"/>
          </w:tcPr>
          <w:p w14:paraId="5604E29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4766094"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Тип решение: 2 броя хардуер (High-Availability) с вграден софтуер и 5-годишна поддръжка, както и включен абонамент за 8000 софтуерни лицензи за анализиране на прикачени файлове и URL адреси в email съобщенията, също с 5-годишна поддръжка, 2 бр. 5-годишен абонамент за прилежащи услуги към хардуерните устройства</w:t>
            </w:r>
          </w:p>
        </w:tc>
        <w:tc>
          <w:tcPr>
            <w:tcW w:w="2366" w:type="pct"/>
            <w:gridSpan w:val="2"/>
          </w:tcPr>
          <w:p w14:paraId="1C63C27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42791E9" w14:textId="77777777" w:rsidTr="61082F42">
        <w:trPr>
          <w:gridAfter w:val="1"/>
          <w:wAfter w:w="18" w:type="pct"/>
          <w:trHeight w:val="210"/>
        </w:trPr>
        <w:tc>
          <w:tcPr>
            <w:tcW w:w="412" w:type="pct"/>
            <w:tcMar>
              <w:top w:w="0" w:type="dxa"/>
              <w:left w:w="57" w:type="dxa"/>
              <w:bottom w:w="0" w:type="dxa"/>
              <w:right w:w="57" w:type="dxa"/>
            </w:tcMar>
            <w:vAlign w:val="center"/>
          </w:tcPr>
          <w:p w14:paraId="0D7AAACF"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5F7750E"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може да открива и идентифицира зловреден код, който е скрит и влиза в организацията чрез електронната поща, като трябва да се използват технологии и </w:t>
            </w:r>
            <w:r w:rsidRPr="00F97E34">
              <w:rPr>
                <w:rFonts w:ascii="Arial Narrow" w:hAnsi="Arial Narrow"/>
                <w:sz w:val="24"/>
                <w:szCs w:val="24"/>
              </w:rPr>
              <w:lastRenderedPageBreak/>
              <w:t>методи за засичане, които да не са базирани само на статичен анализ чрез дефиниции, статични списъци или правила, а да може да извършва и динамичен анализ и да открива непознати “zero-day” заплахи.</w:t>
            </w:r>
          </w:p>
        </w:tc>
        <w:tc>
          <w:tcPr>
            <w:tcW w:w="2366" w:type="pct"/>
            <w:gridSpan w:val="2"/>
          </w:tcPr>
          <w:p w14:paraId="71527A3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415A7B5" w14:textId="77777777" w:rsidTr="61082F42">
        <w:trPr>
          <w:gridAfter w:val="1"/>
          <w:wAfter w:w="18" w:type="pct"/>
          <w:trHeight w:val="210"/>
        </w:trPr>
        <w:tc>
          <w:tcPr>
            <w:tcW w:w="412" w:type="pct"/>
            <w:tcMar>
              <w:top w:w="0" w:type="dxa"/>
              <w:left w:w="57" w:type="dxa"/>
              <w:bottom w:w="0" w:type="dxa"/>
              <w:right w:w="57" w:type="dxa"/>
            </w:tcMar>
            <w:vAlign w:val="center"/>
          </w:tcPr>
          <w:p w14:paraId="7D1549E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4C1B80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се предоставя под формата на специализиран хардуер, като производителя трябва да е отговорен и да предостави лицензи за софтуер за поне 120 виртуални машини за анализ, с прилежащите им операционни системи и приложения.</w:t>
            </w:r>
          </w:p>
        </w:tc>
        <w:tc>
          <w:tcPr>
            <w:tcW w:w="2366" w:type="pct"/>
            <w:gridSpan w:val="2"/>
          </w:tcPr>
          <w:p w14:paraId="06BCCD1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52F9EFF" w14:textId="77777777" w:rsidTr="61082F42">
        <w:trPr>
          <w:gridAfter w:val="1"/>
          <w:wAfter w:w="18" w:type="pct"/>
          <w:trHeight w:val="210"/>
        </w:trPr>
        <w:tc>
          <w:tcPr>
            <w:tcW w:w="412" w:type="pct"/>
            <w:tcMar>
              <w:top w:w="0" w:type="dxa"/>
              <w:left w:w="57" w:type="dxa"/>
              <w:bottom w:w="0" w:type="dxa"/>
              <w:right w:w="57" w:type="dxa"/>
            </w:tcMar>
            <w:vAlign w:val="center"/>
          </w:tcPr>
          <w:p w14:paraId="1DCF79E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B83B69B"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притежава следните сертификати:  Federal Information Processing Standards (FIPS) 140-2 и Common Criteria (CC).</w:t>
            </w:r>
          </w:p>
        </w:tc>
        <w:tc>
          <w:tcPr>
            <w:tcW w:w="2366" w:type="pct"/>
            <w:gridSpan w:val="2"/>
          </w:tcPr>
          <w:p w14:paraId="47013A8A"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2DC8FB4" w14:textId="77777777" w:rsidTr="61082F42">
        <w:trPr>
          <w:gridAfter w:val="1"/>
          <w:wAfter w:w="18" w:type="pct"/>
          <w:trHeight w:val="210"/>
        </w:trPr>
        <w:tc>
          <w:tcPr>
            <w:tcW w:w="412" w:type="pct"/>
            <w:tcMar>
              <w:top w:w="0" w:type="dxa"/>
              <w:left w:w="57" w:type="dxa"/>
              <w:bottom w:w="0" w:type="dxa"/>
              <w:right w:w="57" w:type="dxa"/>
            </w:tcMar>
            <w:vAlign w:val="center"/>
          </w:tcPr>
          <w:p w14:paraId="5EF34E76"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715FD0E"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открива фишинг и spear-фишинг атаки. Трябва да може да анализира прикачени файлове и URL адреси в електронните съобщения, за да открива опити за компроментиране на системите на организацията.</w:t>
            </w:r>
          </w:p>
        </w:tc>
        <w:tc>
          <w:tcPr>
            <w:tcW w:w="2366" w:type="pct"/>
            <w:gridSpan w:val="2"/>
          </w:tcPr>
          <w:p w14:paraId="6199C30C"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9C5D679" w14:textId="77777777" w:rsidTr="61082F42">
        <w:trPr>
          <w:gridAfter w:val="1"/>
          <w:wAfter w:w="18" w:type="pct"/>
          <w:trHeight w:val="210"/>
        </w:trPr>
        <w:tc>
          <w:tcPr>
            <w:tcW w:w="412" w:type="pct"/>
            <w:tcMar>
              <w:top w:w="0" w:type="dxa"/>
              <w:left w:w="57" w:type="dxa"/>
              <w:bottom w:w="0" w:type="dxa"/>
              <w:right w:w="57" w:type="dxa"/>
            </w:tcMar>
            <w:vAlign w:val="center"/>
          </w:tcPr>
          <w:p w14:paraId="4281DF4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B5EABEA"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открива impersonation атаки (представяне с чужда самоличност). Трябва да се позволява конфигурирането на отношения между имена и email адреси, така че да се засичат опити за impersonation атаки, които копират имената или email адресите на потребителите.</w:t>
            </w:r>
          </w:p>
        </w:tc>
        <w:tc>
          <w:tcPr>
            <w:tcW w:w="2366" w:type="pct"/>
            <w:gridSpan w:val="2"/>
          </w:tcPr>
          <w:p w14:paraId="49F5E7A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7FBAB74" w14:textId="77777777" w:rsidTr="61082F42">
        <w:trPr>
          <w:gridAfter w:val="1"/>
          <w:wAfter w:w="18" w:type="pct"/>
          <w:trHeight w:val="210"/>
        </w:trPr>
        <w:tc>
          <w:tcPr>
            <w:tcW w:w="412" w:type="pct"/>
            <w:tcMar>
              <w:top w:w="0" w:type="dxa"/>
              <w:left w:w="57" w:type="dxa"/>
              <w:bottom w:w="0" w:type="dxa"/>
              <w:right w:w="57" w:type="dxa"/>
            </w:tcMar>
            <w:vAlign w:val="center"/>
          </w:tcPr>
          <w:p w14:paraId="35C1DF1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999187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може да засича зловреден код с голяма точност, с изключително малък процент на грешни показания. Трябва да може да се открива с </w:t>
            </w:r>
            <w:r w:rsidRPr="00F97E34">
              <w:rPr>
                <w:rFonts w:ascii="Arial Narrow" w:hAnsi="Arial Narrow"/>
                <w:sz w:val="24"/>
                <w:szCs w:val="24"/>
              </w:rPr>
              <w:lastRenderedPageBreak/>
              <w:t>точност зловреден код, независимо от MIME тип, тип на разширение (extension) и независимо дали са използвани техники за скриване или архивиране на съдържанието на електронните съобщения.</w:t>
            </w:r>
          </w:p>
        </w:tc>
        <w:tc>
          <w:tcPr>
            <w:tcW w:w="2366" w:type="pct"/>
            <w:gridSpan w:val="2"/>
          </w:tcPr>
          <w:p w14:paraId="314BE778"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CBD8301" w14:textId="77777777" w:rsidTr="61082F42">
        <w:trPr>
          <w:gridAfter w:val="1"/>
          <w:wAfter w:w="18" w:type="pct"/>
          <w:trHeight w:val="210"/>
        </w:trPr>
        <w:tc>
          <w:tcPr>
            <w:tcW w:w="412" w:type="pct"/>
            <w:tcMar>
              <w:top w:w="0" w:type="dxa"/>
              <w:left w:w="57" w:type="dxa"/>
              <w:bottom w:w="0" w:type="dxa"/>
              <w:right w:w="57" w:type="dxa"/>
            </w:tcMar>
            <w:vAlign w:val="center"/>
          </w:tcPr>
          <w:p w14:paraId="1CED5836"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85DC5A4"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поставя в карантина email съобщения, които съдържат URL адреси в тялото си, съдържат MS Office документи, PDF документи, архиви и HTML файлове, замаскирани JAVA скриптове, замаскирани, съкратени или пренасочващи URL адреси.</w:t>
            </w:r>
          </w:p>
        </w:tc>
        <w:tc>
          <w:tcPr>
            <w:tcW w:w="2366" w:type="pct"/>
            <w:gridSpan w:val="2"/>
          </w:tcPr>
          <w:p w14:paraId="2073FCF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FB81AD7" w14:textId="77777777" w:rsidTr="61082F42">
        <w:trPr>
          <w:gridAfter w:val="1"/>
          <w:wAfter w:w="18" w:type="pct"/>
          <w:trHeight w:val="210"/>
        </w:trPr>
        <w:tc>
          <w:tcPr>
            <w:tcW w:w="412" w:type="pct"/>
            <w:tcMar>
              <w:top w:w="0" w:type="dxa"/>
              <w:left w:w="57" w:type="dxa"/>
              <w:bottom w:w="0" w:type="dxa"/>
              <w:right w:w="57" w:type="dxa"/>
            </w:tcMar>
            <w:vAlign w:val="center"/>
          </w:tcPr>
          <w:p w14:paraId="2D5771F7"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EBBD7D7"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разпознава заплахи като извършва локален анализ, без да е необходимо да изпраща файлове, проби от зловреден код или изпълним код извън организацията или към облачно-базирани платформи за анализ.</w:t>
            </w:r>
          </w:p>
        </w:tc>
        <w:tc>
          <w:tcPr>
            <w:tcW w:w="2366" w:type="pct"/>
            <w:gridSpan w:val="2"/>
          </w:tcPr>
          <w:p w14:paraId="5754150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E59E9E3" w14:textId="77777777" w:rsidTr="61082F42">
        <w:trPr>
          <w:gridAfter w:val="1"/>
          <w:wAfter w:w="18" w:type="pct"/>
          <w:trHeight w:val="210"/>
        </w:trPr>
        <w:tc>
          <w:tcPr>
            <w:tcW w:w="412" w:type="pct"/>
            <w:tcMar>
              <w:top w:w="0" w:type="dxa"/>
              <w:left w:w="57" w:type="dxa"/>
              <w:bottom w:w="0" w:type="dxa"/>
              <w:right w:w="57" w:type="dxa"/>
            </w:tcMar>
            <w:vAlign w:val="center"/>
          </w:tcPr>
          <w:p w14:paraId="64EA8DC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54D3BA6"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анализира множество типове файлове, използвайки различни приложения и техни версии за анализа, съответно за разширения (минимално): exe, dll, pdf, pub, doc, docx, xls, xlsx, js, gif, jpeg, png, tiff, swf, eml, mov, qt, mp4, jpg, mp3, asf, ico, htm, hta, url, rm, com, vcf, ppt, rtf, chm, hlp.</w:t>
            </w:r>
          </w:p>
        </w:tc>
        <w:tc>
          <w:tcPr>
            <w:tcW w:w="2366" w:type="pct"/>
            <w:gridSpan w:val="2"/>
          </w:tcPr>
          <w:p w14:paraId="4EF5FF8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3EA2B30" w14:textId="77777777" w:rsidTr="61082F42">
        <w:trPr>
          <w:gridAfter w:val="1"/>
          <w:wAfter w:w="18" w:type="pct"/>
          <w:trHeight w:val="210"/>
        </w:trPr>
        <w:tc>
          <w:tcPr>
            <w:tcW w:w="412" w:type="pct"/>
            <w:tcMar>
              <w:top w:w="0" w:type="dxa"/>
              <w:left w:w="57" w:type="dxa"/>
              <w:bottom w:w="0" w:type="dxa"/>
              <w:right w:w="57" w:type="dxa"/>
            </w:tcMar>
            <w:vAlign w:val="center"/>
          </w:tcPr>
          <w:p w14:paraId="6A6E9A9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02E10CA"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извлича и анализира вмъкнати файлове в документи, като например pdf, rtf или MS Office документи.</w:t>
            </w:r>
          </w:p>
        </w:tc>
        <w:tc>
          <w:tcPr>
            <w:tcW w:w="2366" w:type="pct"/>
            <w:gridSpan w:val="2"/>
          </w:tcPr>
          <w:p w14:paraId="7246DF1C"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7DD6819" w14:textId="77777777" w:rsidTr="61082F42">
        <w:trPr>
          <w:gridAfter w:val="1"/>
          <w:wAfter w:w="18" w:type="pct"/>
          <w:trHeight w:val="210"/>
        </w:trPr>
        <w:tc>
          <w:tcPr>
            <w:tcW w:w="412" w:type="pct"/>
            <w:tcMar>
              <w:top w:w="0" w:type="dxa"/>
              <w:left w:w="57" w:type="dxa"/>
              <w:bottom w:w="0" w:type="dxa"/>
              <w:right w:w="57" w:type="dxa"/>
            </w:tcMar>
            <w:vAlign w:val="center"/>
          </w:tcPr>
          <w:p w14:paraId="69878735"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F5AF3FE"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поставя в карантина и да алармира за криптирани MS Office документи.</w:t>
            </w:r>
          </w:p>
        </w:tc>
        <w:tc>
          <w:tcPr>
            <w:tcW w:w="2366" w:type="pct"/>
            <w:gridSpan w:val="2"/>
          </w:tcPr>
          <w:p w14:paraId="2F4F14CA"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974EE38" w14:textId="77777777" w:rsidTr="61082F42">
        <w:trPr>
          <w:gridAfter w:val="1"/>
          <w:wAfter w:w="18" w:type="pct"/>
          <w:trHeight w:val="210"/>
        </w:trPr>
        <w:tc>
          <w:tcPr>
            <w:tcW w:w="412" w:type="pct"/>
            <w:tcMar>
              <w:top w:w="0" w:type="dxa"/>
              <w:left w:w="57" w:type="dxa"/>
              <w:bottom w:w="0" w:type="dxa"/>
              <w:right w:w="57" w:type="dxa"/>
            </w:tcMar>
            <w:vAlign w:val="center"/>
          </w:tcPr>
          <w:p w14:paraId="53EF2AF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9506C86"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поставя в карантина и да алармира за прикачени MS Office документи, които съдържат макроси или имат вградени в тях документи, независимо от резултата от анализа.</w:t>
            </w:r>
          </w:p>
        </w:tc>
        <w:tc>
          <w:tcPr>
            <w:tcW w:w="2366" w:type="pct"/>
            <w:gridSpan w:val="2"/>
          </w:tcPr>
          <w:p w14:paraId="3D6010E5"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1659C22" w14:textId="77777777" w:rsidTr="61082F42">
        <w:trPr>
          <w:gridAfter w:val="1"/>
          <w:wAfter w:w="18" w:type="pct"/>
          <w:trHeight w:val="210"/>
        </w:trPr>
        <w:tc>
          <w:tcPr>
            <w:tcW w:w="412" w:type="pct"/>
            <w:tcMar>
              <w:top w:w="0" w:type="dxa"/>
              <w:left w:w="57" w:type="dxa"/>
              <w:bottom w:w="0" w:type="dxa"/>
              <w:right w:w="57" w:type="dxa"/>
            </w:tcMar>
            <w:vAlign w:val="center"/>
          </w:tcPr>
          <w:p w14:paraId="05E3A9B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9F1D2DB"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поставя в карантина и да алармира за електронни съобщения, които съдържат в себе си съкратени URL адреси.</w:t>
            </w:r>
          </w:p>
        </w:tc>
        <w:tc>
          <w:tcPr>
            <w:tcW w:w="2366" w:type="pct"/>
            <w:gridSpan w:val="2"/>
          </w:tcPr>
          <w:p w14:paraId="1D32D016"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C2BA4C5" w14:textId="77777777" w:rsidTr="61082F42">
        <w:trPr>
          <w:gridAfter w:val="1"/>
          <w:wAfter w:w="18" w:type="pct"/>
          <w:trHeight w:val="210"/>
        </w:trPr>
        <w:tc>
          <w:tcPr>
            <w:tcW w:w="412" w:type="pct"/>
            <w:tcMar>
              <w:top w:w="0" w:type="dxa"/>
              <w:left w:w="57" w:type="dxa"/>
              <w:bottom w:w="0" w:type="dxa"/>
              <w:right w:w="57" w:type="dxa"/>
            </w:tcMar>
            <w:vAlign w:val="center"/>
          </w:tcPr>
          <w:p w14:paraId="72238A68"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881B19D"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За електронни съобщения, които съдържат URL адреси, които водят до сваляне на файлове, решението трябва да може да извлича и анализира въпросните файлове от URL адресите, като да може да се блокира съобщението ако файловете се окажат зловредни.</w:t>
            </w:r>
          </w:p>
        </w:tc>
        <w:tc>
          <w:tcPr>
            <w:tcW w:w="2366" w:type="pct"/>
            <w:gridSpan w:val="2"/>
          </w:tcPr>
          <w:p w14:paraId="0287BB5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D4074FA" w14:textId="77777777" w:rsidTr="61082F42">
        <w:trPr>
          <w:gridAfter w:val="1"/>
          <w:wAfter w:w="18" w:type="pct"/>
          <w:trHeight w:val="210"/>
        </w:trPr>
        <w:tc>
          <w:tcPr>
            <w:tcW w:w="412" w:type="pct"/>
            <w:tcMar>
              <w:top w:w="0" w:type="dxa"/>
              <w:left w:w="57" w:type="dxa"/>
              <w:bottom w:w="0" w:type="dxa"/>
              <w:right w:w="57" w:type="dxa"/>
            </w:tcMar>
            <w:vAlign w:val="center"/>
          </w:tcPr>
          <w:p w14:paraId="215CE61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3F31C7B"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поставя в карантина и да алармира за електронни съобщения, които съдържат прикачени JAR файлове или съдържат URL адреси, които водят до JAR файлове.</w:t>
            </w:r>
          </w:p>
        </w:tc>
        <w:tc>
          <w:tcPr>
            <w:tcW w:w="2366" w:type="pct"/>
            <w:gridSpan w:val="2"/>
          </w:tcPr>
          <w:p w14:paraId="2098494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AAC4FFE" w14:textId="77777777" w:rsidTr="61082F42">
        <w:trPr>
          <w:gridAfter w:val="1"/>
          <w:wAfter w:w="18" w:type="pct"/>
          <w:trHeight w:val="210"/>
        </w:trPr>
        <w:tc>
          <w:tcPr>
            <w:tcW w:w="412" w:type="pct"/>
            <w:tcMar>
              <w:top w:w="0" w:type="dxa"/>
              <w:left w:w="57" w:type="dxa"/>
              <w:bottom w:w="0" w:type="dxa"/>
              <w:right w:w="57" w:type="dxa"/>
            </w:tcMar>
            <w:vAlign w:val="center"/>
          </w:tcPr>
          <w:p w14:paraId="7CD44D2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77A16D3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извлича и анализира URL адреси от съдържанието на електронните съобщения и от секцията „Относно“ на съобщенията, както и от прикачени PDF или MS Office документи.</w:t>
            </w:r>
          </w:p>
        </w:tc>
        <w:tc>
          <w:tcPr>
            <w:tcW w:w="2366" w:type="pct"/>
            <w:gridSpan w:val="2"/>
          </w:tcPr>
          <w:p w14:paraId="06E7EE44"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6A00611" w14:textId="77777777" w:rsidTr="61082F42">
        <w:trPr>
          <w:gridAfter w:val="1"/>
          <w:wAfter w:w="18" w:type="pct"/>
          <w:trHeight w:val="210"/>
        </w:trPr>
        <w:tc>
          <w:tcPr>
            <w:tcW w:w="412" w:type="pct"/>
            <w:tcMar>
              <w:top w:w="0" w:type="dxa"/>
              <w:left w:w="57" w:type="dxa"/>
              <w:bottom w:w="0" w:type="dxa"/>
              <w:right w:w="57" w:type="dxa"/>
            </w:tcMar>
            <w:vAlign w:val="center"/>
          </w:tcPr>
          <w:p w14:paraId="0F8579F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EA50FDD"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може да засича следните техники, които се използват от атакуващите </w:t>
            </w:r>
            <w:r w:rsidRPr="00F97E34">
              <w:rPr>
                <w:rFonts w:ascii="Arial Narrow" w:hAnsi="Arial Narrow"/>
                <w:sz w:val="24"/>
                <w:szCs w:val="24"/>
              </w:rPr>
              <w:lastRenderedPageBreak/>
              <w:t>хакери, за да подмамят потребителите да достъпят конкретни URL адреси: заместване на знак от адреса с друг (typosquatting), използване на линк към различен адрес от изобразения (URL overlay).</w:t>
            </w:r>
          </w:p>
        </w:tc>
        <w:tc>
          <w:tcPr>
            <w:tcW w:w="2366" w:type="pct"/>
            <w:gridSpan w:val="2"/>
          </w:tcPr>
          <w:p w14:paraId="6D5E52E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E76870E" w14:textId="77777777" w:rsidTr="61082F42">
        <w:trPr>
          <w:gridAfter w:val="1"/>
          <w:wAfter w:w="18" w:type="pct"/>
          <w:trHeight w:val="210"/>
        </w:trPr>
        <w:tc>
          <w:tcPr>
            <w:tcW w:w="412" w:type="pct"/>
            <w:tcMar>
              <w:top w:w="0" w:type="dxa"/>
              <w:left w:w="57" w:type="dxa"/>
              <w:bottom w:w="0" w:type="dxa"/>
              <w:right w:w="57" w:type="dxa"/>
            </w:tcMar>
            <w:vAlign w:val="center"/>
          </w:tcPr>
          <w:p w14:paraId="5415AE6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ED0019A"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анализира URL адреси от тип ftp, http и https.</w:t>
            </w:r>
          </w:p>
        </w:tc>
        <w:tc>
          <w:tcPr>
            <w:tcW w:w="2366" w:type="pct"/>
            <w:gridSpan w:val="2"/>
          </w:tcPr>
          <w:p w14:paraId="6CDA518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3F61268" w14:textId="77777777" w:rsidTr="61082F42">
        <w:trPr>
          <w:gridAfter w:val="1"/>
          <w:wAfter w:w="18" w:type="pct"/>
          <w:trHeight w:val="210"/>
        </w:trPr>
        <w:tc>
          <w:tcPr>
            <w:tcW w:w="412" w:type="pct"/>
            <w:tcMar>
              <w:top w:w="0" w:type="dxa"/>
              <w:left w:w="57" w:type="dxa"/>
              <w:bottom w:w="0" w:type="dxa"/>
              <w:right w:w="57" w:type="dxa"/>
            </w:tcMar>
            <w:vAlign w:val="center"/>
          </w:tcPr>
          <w:p w14:paraId="7427E3D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95CEBC7"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анализира base64 кодирани URL адреси.</w:t>
            </w:r>
          </w:p>
        </w:tc>
        <w:tc>
          <w:tcPr>
            <w:tcW w:w="2366" w:type="pct"/>
            <w:gridSpan w:val="2"/>
          </w:tcPr>
          <w:p w14:paraId="3CCDF328"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B91996C" w14:textId="77777777" w:rsidTr="61082F42">
        <w:trPr>
          <w:gridAfter w:val="1"/>
          <w:wAfter w:w="18" w:type="pct"/>
          <w:trHeight w:val="210"/>
        </w:trPr>
        <w:tc>
          <w:tcPr>
            <w:tcW w:w="412" w:type="pct"/>
            <w:tcMar>
              <w:top w:w="0" w:type="dxa"/>
              <w:left w:w="57" w:type="dxa"/>
              <w:bottom w:w="0" w:type="dxa"/>
              <w:right w:w="57" w:type="dxa"/>
            </w:tcMar>
            <w:vAlign w:val="center"/>
          </w:tcPr>
          <w:p w14:paraId="522D078E"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2487C262"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анализира прикачени архиви тип 7Z, ZIP, LZH, RAR. Ако архивите са защитени с парола, решението да може автоматично да търси подходящи варианти за парола в съдържанието на електронното съобщение, в самите файлове-архиви или в прикачени изображения към съобщението чрез OCR технология.</w:t>
            </w:r>
          </w:p>
        </w:tc>
        <w:tc>
          <w:tcPr>
            <w:tcW w:w="2366" w:type="pct"/>
            <w:gridSpan w:val="2"/>
          </w:tcPr>
          <w:p w14:paraId="0738DD6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88C5C25" w14:textId="77777777" w:rsidTr="61082F42">
        <w:trPr>
          <w:gridAfter w:val="1"/>
          <w:wAfter w:w="18" w:type="pct"/>
          <w:trHeight w:val="210"/>
        </w:trPr>
        <w:tc>
          <w:tcPr>
            <w:tcW w:w="412" w:type="pct"/>
            <w:tcMar>
              <w:top w:w="0" w:type="dxa"/>
              <w:left w:w="57" w:type="dxa"/>
              <w:bottom w:w="0" w:type="dxa"/>
              <w:right w:w="57" w:type="dxa"/>
            </w:tcMar>
            <w:vAlign w:val="center"/>
          </w:tcPr>
          <w:p w14:paraId="0BB78D25"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BAE6DCE"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извлича и анализира URL адреси от заключени с парола PDF или MS Office документи. Решението да може автоматично да търси подходящи варианти за парола в съдържанието на електронното съобщение или в прикачени изображения към съобщението чрез OCR технология (изображения тип JPEG, PNG, BMP, TIFF).</w:t>
            </w:r>
          </w:p>
        </w:tc>
        <w:tc>
          <w:tcPr>
            <w:tcW w:w="2366" w:type="pct"/>
            <w:gridSpan w:val="2"/>
          </w:tcPr>
          <w:p w14:paraId="0DB7358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A715958" w14:textId="77777777" w:rsidTr="61082F42">
        <w:trPr>
          <w:gridAfter w:val="1"/>
          <w:wAfter w:w="18" w:type="pct"/>
          <w:trHeight w:val="210"/>
        </w:trPr>
        <w:tc>
          <w:tcPr>
            <w:tcW w:w="412" w:type="pct"/>
            <w:tcMar>
              <w:top w:w="0" w:type="dxa"/>
              <w:left w:w="57" w:type="dxa"/>
              <w:bottom w:w="0" w:type="dxa"/>
              <w:right w:w="57" w:type="dxa"/>
            </w:tcMar>
            <w:vAlign w:val="center"/>
          </w:tcPr>
          <w:p w14:paraId="4BB7DFD1"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8122FBD"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анализира файлове не само чрез статичен анализ с дефиниции, но и чрез алгоритми за машинно обучение и динамичен анализ тип sandbox.</w:t>
            </w:r>
          </w:p>
        </w:tc>
        <w:tc>
          <w:tcPr>
            <w:tcW w:w="2366" w:type="pct"/>
            <w:gridSpan w:val="2"/>
          </w:tcPr>
          <w:p w14:paraId="1CBE4532"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77A9B65" w14:textId="77777777" w:rsidTr="61082F42">
        <w:trPr>
          <w:gridAfter w:val="1"/>
          <w:wAfter w:w="18" w:type="pct"/>
          <w:trHeight w:val="210"/>
        </w:trPr>
        <w:tc>
          <w:tcPr>
            <w:tcW w:w="412" w:type="pct"/>
            <w:tcMar>
              <w:top w:w="0" w:type="dxa"/>
              <w:left w:w="57" w:type="dxa"/>
              <w:bottom w:w="0" w:type="dxa"/>
              <w:right w:w="57" w:type="dxa"/>
            </w:tcMar>
            <w:vAlign w:val="center"/>
          </w:tcPr>
          <w:p w14:paraId="797D5810"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8A84882"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анализира (във виртуалните машини за динамичен анализ) свалените файлове от заявки идващи от exploit атаки. Например, ако прикачен файл към електронно съобщение съдържа скрипт / макрос, който опитва да свали допълнителни файлове и съдържание, то решението трябва да може успешно да ги свали и анализира, за да се открият и предотвратят атаки, които се развиват на няколко фази.</w:t>
            </w:r>
          </w:p>
        </w:tc>
        <w:tc>
          <w:tcPr>
            <w:tcW w:w="2366" w:type="pct"/>
            <w:gridSpan w:val="2"/>
          </w:tcPr>
          <w:p w14:paraId="4AF2963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C780A62" w14:textId="77777777" w:rsidTr="61082F42">
        <w:trPr>
          <w:gridAfter w:val="1"/>
          <w:wAfter w:w="18" w:type="pct"/>
          <w:trHeight w:val="210"/>
        </w:trPr>
        <w:tc>
          <w:tcPr>
            <w:tcW w:w="412" w:type="pct"/>
            <w:tcMar>
              <w:top w:w="0" w:type="dxa"/>
              <w:left w:w="57" w:type="dxa"/>
              <w:bottom w:w="0" w:type="dxa"/>
              <w:right w:w="57" w:type="dxa"/>
            </w:tcMar>
            <w:vAlign w:val="center"/>
          </w:tcPr>
          <w:p w14:paraId="15A8477D"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73CB390F"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открива с много висока точност, с възможно най-малко грешни показания, файлове, които след анализ на поведението се държат по подобие на зловреден код: поведение, което опитва да избегне засичане, инсталиране на нежелани програми, промени по системните настройки, намаляване на цялостната производителност на системата, потенциално нежелани програми (PUP), потенциално нежелани приложения (PUA), adware процеси, инструменти, които често се използват от атакуващи хакери.</w:t>
            </w:r>
          </w:p>
        </w:tc>
        <w:tc>
          <w:tcPr>
            <w:tcW w:w="2366" w:type="pct"/>
            <w:gridSpan w:val="2"/>
          </w:tcPr>
          <w:p w14:paraId="5658EC8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D5FB515" w14:textId="77777777" w:rsidTr="61082F42">
        <w:trPr>
          <w:gridAfter w:val="1"/>
          <w:wAfter w:w="18" w:type="pct"/>
          <w:trHeight w:val="210"/>
        </w:trPr>
        <w:tc>
          <w:tcPr>
            <w:tcW w:w="412" w:type="pct"/>
            <w:tcMar>
              <w:top w:w="0" w:type="dxa"/>
              <w:left w:w="57" w:type="dxa"/>
              <w:bottom w:w="0" w:type="dxa"/>
              <w:right w:w="57" w:type="dxa"/>
            </w:tcMar>
            <w:vAlign w:val="center"/>
          </w:tcPr>
          <w:p w14:paraId="143322AD"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8C60ED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По време на анализа във виртуалните машини, решението трябва да може да извлича и анализира URL адресите в паметта на машините</w:t>
            </w:r>
            <w:r w:rsidRPr="00F97E34">
              <w:rPr>
                <w:rFonts w:ascii="Arial Narrow" w:hAnsi="Arial Narrow"/>
                <w:sz w:val="24"/>
                <w:szCs w:val="24"/>
              </w:rPr>
              <w:t>.</w:t>
            </w:r>
          </w:p>
        </w:tc>
        <w:tc>
          <w:tcPr>
            <w:tcW w:w="2366" w:type="pct"/>
            <w:gridSpan w:val="2"/>
          </w:tcPr>
          <w:p w14:paraId="3134B064"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FE3748B" w14:textId="77777777" w:rsidTr="61082F42">
        <w:trPr>
          <w:gridAfter w:val="1"/>
          <w:wAfter w:w="18" w:type="pct"/>
          <w:trHeight w:val="210"/>
        </w:trPr>
        <w:tc>
          <w:tcPr>
            <w:tcW w:w="412" w:type="pct"/>
            <w:tcMar>
              <w:top w:w="0" w:type="dxa"/>
              <w:left w:w="57" w:type="dxa"/>
              <w:bottom w:w="0" w:type="dxa"/>
              <w:right w:w="57" w:type="dxa"/>
            </w:tcMar>
            <w:vAlign w:val="center"/>
          </w:tcPr>
          <w:p w14:paraId="6BB2CEC7"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5B39490"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може да засича ransomware криптиращи атаки и атаки предназначени за POS терминали</w:t>
            </w:r>
            <w:r w:rsidRPr="00F97E34">
              <w:rPr>
                <w:rFonts w:ascii="Arial Narrow" w:hAnsi="Arial Narrow"/>
                <w:sz w:val="24"/>
                <w:szCs w:val="24"/>
              </w:rPr>
              <w:t>.</w:t>
            </w:r>
          </w:p>
        </w:tc>
        <w:tc>
          <w:tcPr>
            <w:tcW w:w="2366" w:type="pct"/>
            <w:gridSpan w:val="2"/>
          </w:tcPr>
          <w:p w14:paraId="15574449"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6174679" w14:textId="77777777" w:rsidTr="61082F42">
        <w:trPr>
          <w:gridAfter w:val="1"/>
          <w:wAfter w:w="18" w:type="pct"/>
          <w:trHeight w:val="210"/>
        </w:trPr>
        <w:tc>
          <w:tcPr>
            <w:tcW w:w="412" w:type="pct"/>
            <w:tcMar>
              <w:top w:w="0" w:type="dxa"/>
              <w:left w:w="57" w:type="dxa"/>
              <w:bottom w:w="0" w:type="dxa"/>
              <w:right w:w="57" w:type="dxa"/>
            </w:tcMar>
            <w:vAlign w:val="center"/>
          </w:tcPr>
          <w:p w14:paraId="63FAD20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28587F6F"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 xml:space="preserve">Решението трябва да може да алармира за зловредни процеси (файлове и URL адреси), които не са били засечени в първоначалните 24 </w:t>
            </w:r>
            <w:r w:rsidRPr="00F97E34">
              <w:rPr>
                <w:rFonts w:ascii="Arial Narrow" w:hAnsi="Arial Narrow"/>
                <w:bCs/>
                <w:sz w:val="24"/>
                <w:szCs w:val="24"/>
              </w:rPr>
              <w:lastRenderedPageBreak/>
              <w:t>часа, а на по-късен етап е установено, че са зловредни</w:t>
            </w:r>
            <w:r w:rsidRPr="00F97E34">
              <w:rPr>
                <w:rFonts w:ascii="Arial Narrow" w:hAnsi="Arial Narrow"/>
                <w:sz w:val="24"/>
                <w:szCs w:val="24"/>
              </w:rPr>
              <w:t>.</w:t>
            </w:r>
          </w:p>
        </w:tc>
        <w:tc>
          <w:tcPr>
            <w:tcW w:w="2366" w:type="pct"/>
            <w:gridSpan w:val="2"/>
          </w:tcPr>
          <w:p w14:paraId="661D88D5"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92D44C5" w14:textId="77777777" w:rsidTr="61082F42">
        <w:trPr>
          <w:gridAfter w:val="1"/>
          <w:wAfter w:w="18" w:type="pct"/>
          <w:trHeight w:val="210"/>
        </w:trPr>
        <w:tc>
          <w:tcPr>
            <w:tcW w:w="412" w:type="pct"/>
            <w:tcMar>
              <w:top w:w="0" w:type="dxa"/>
              <w:left w:w="57" w:type="dxa"/>
              <w:bottom w:w="0" w:type="dxa"/>
              <w:right w:w="57" w:type="dxa"/>
            </w:tcMar>
            <w:vAlign w:val="center"/>
          </w:tcPr>
          <w:p w14:paraId="15F74370"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9E2CAFF" w14:textId="76737161" w:rsidR="008F73AD" w:rsidRPr="00F97E34" w:rsidRDefault="51195A9C" w:rsidP="008F73AD">
            <w:pPr>
              <w:spacing w:line="360" w:lineRule="auto"/>
              <w:jc w:val="both"/>
              <w:rPr>
                <w:rFonts w:ascii="Arial Narrow" w:hAnsi="Arial Narrow"/>
                <w:sz w:val="24"/>
                <w:szCs w:val="24"/>
              </w:rPr>
            </w:pPr>
            <w:r w:rsidRPr="61082F42">
              <w:rPr>
                <w:rFonts w:ascii="Arial Narrow" w:hAnsi="Arial Narrow"/>
                <w:sz w:val="24"/>
                <w:szCs w:val="24"/>
              </w:rPr>
              <w:t>Решението трябва да предоставя цялостна информация след анализ на зловреден код. Информацията трябва да включва използвани уеб линкове за атаката, хеш суми на свалените файлове, цялостен одит на действията по системите (променени ключове от регистрите, създаване и изпълнение на файлове, промяна в автоматичните настройки и параметрите за стартиране на приложения), както и да се предоставя информация за хронол</w:t>
            </w:r>
            <w:r w:rsidR="59E0FA06" w:rsidRPr="61082F42">
              <w:rPr>
                <w:rFonts w:ascii="Arial Narrow" w:hAnsi="Arial Narrow"/>
                <w:sz w:val="24"/>
                <w:szCs w:val="24"/>
              </w:rPr>
              <w:t>о</w:t>
            </w:r>
            <w:r w:rsidRPr="61082F42">
              <w:rPr>
                <w:rFonts w:ascii="Arial Narrow" w:hAnsi="Arial Narrow"/>
                <w:sz w:val="24"/>
                <w:szCs w:val="24"/>
              </w:rPr>
              <w:t>г</w:t>
            </w:r>
            <w:r w:rsidR="1391F092" w:rsidRPr="61082F42">
              <w:rPr>
                <w:rFonts w:ascii="Arial Narrow" w:hAnsi="Arial Narrow"/>
                <w:sz w:val="24"/>
                <w:szCs w:val="24"/>
              </w:rPr>
              <w:t>и</w:t>
            </w:r>
            <w:r w:rsidRPr="61082F42">
              <w:rPr>
                <w:rFonts w:ascii="Arial Narrow" w:hAnsi="Arial Narrow"/>
                <w:sz w:val="24"/>
                <w:szCs w:val="24"/>
              </w:rPr>
              <w:t>чния ред от събития, свързани с атаката, започващи от фазата на уеб-експлоатация и първоначално проникване, до свалянето на код, установяване на контрол над системите и опитите за извличане на данни извън организацията.</w:t>
            </w:r>
          </w:p>
        </w:tc>
        <w:tc>
          <w:tcPr>
            <w:tcW w:w="2366" w:type="pct"/>
            <w:gridSpan w:val="2"/>
          </w:tcPr>
          <w:p w14:paraId="1C92720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387F682" w14:textId="77777777" w:rsidTr="61082F42">
        <w:trPr>
          <w:gridAfter w:val="1"/>
          <w:wAfter w:w="18" w:type="pct"/>
          <w:trHeight w:val="210"/>
        </w:trPr>
        <w:tc>
          <w:tcPr>
            <w:tcW w:w="412" w:type="pct"/>
            <w:tcMar>
              <w:top w:w="0" w:type="dxa"/>
              <w:left w:w="57" w:type="dxa"/>
              <w:bottom w:w="0" w:type="dxa"/>
              <w:right w:w="57" w:type="dxa"/>
            </w:tcMar>
            <w:vAlign w:val="center"/>
          </w:tcPr>
          <w:p w14:paraId="18B4055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D3CE6C4"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предоставя следствена информация след динамичния анализ на файлове, представена в графичен вид, изобразявайки процеси, достъпи до паметта, промени по файлове и регистри, качени DLL библиотеки, инжектиране на код, heap spraying процеси, mutex процеси</w:t>
            </w:r>
            <w:r w:rsidRPr="00F97E34">
              <w:rPr>
                <w:rFonts w:ascii="Arial Narrow" w:hAnsi="Arial Narrow"/>
                <w:sz w:val="24"/>
                <w:szCs w:val="24"/>
              </w:rPr>
              <w:t>.</w:t>
            </w:r>
          </w:p>
        </w:tc>
        <w:tc>
          <w:tcPr>
            <w:tcW w:w="2366" w:type="pct"/>
            <w:gridSpan w:val="2"/>
          </w:tcPr>
          <w:p w14:paraId="346DCE16"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D764949" w14:textId="77777777" w:rsidTr="61082F42">
        <w:trPr>
          <w:gridAfter w:val="1"/>
          <w:wAfter w:w="18" w:type="pct"/>
          <w:trHeight w:val="210"/>
        </w:trPr>
        <w:tc>
          <w:tcPr>
            <w:tcW w:w="412" w:type="pct"/>
            <w:tcMar>
              <w:top w:w="0" w:type="dxa"/>
              <w:left w:w="57" w:type="dxa"/>
              <w:bottom w:w="0" w:type="dxa"/>
              <w:right w:w="57" w:type="dxa"/>
            </w:tcMar>
            <w:vAlign w:val="center"/>
          </w:tcPr>
          <w:p w14:paraId="4208D53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7E929F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може да предоставя, където е възможно, информация за атакуващата хакерска групировка и възможни стъпки за отстраняване на щетите (remediation) след дадена атака</w:t>
            </w:r>
            <w:r w:rsidRPr="00F97E34">
              <w:rPr>
                <w:rFonts w:ascii="Arial Narrow" w:hAnsi="Arial Narrow"/>
                <w:sz w:val="24"/>
                <w:szCs w:val="24"/>
              </w:rPr>
              <w:t>.</w:t>
            </w:r>
          </w:p>
        </w:tc>
        <w:tc>
          <w:tcPr>
            <w:tcW w:w="2366" w:type="pct"/>
            <w:gridSpan w:val="2"/>
          </w:tcPr>
          <w:p w14:paraId="76FB303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7B63217" w14:textId="77777777" w:rsidTr="61082F42">
        <w:trPr>
          <w:gridAfter w:val="1"/>
          <w:wAfter w:w="18" w:type="pct"/>
          <w:trHeight w:val="210"/>
        </w:trPr>
        <w:tc>
          <w:tcPr>
            <w:tcW w:w="412" w:type="pct"/>
            <w:tcMar>
              <w:top w:w="0" w:type="dxa"/>
              <w:left w:w="57" w:type="dxa"/>
              <w:bottom w:w="0" w:type="dxa"/>
              <w:right w:w="57" w:type="dxa"/>
            </w:tcMar>
            <w:vAlign w:val="center"/>
          </w:tcPr>
          <w:p w14:paraId="5DE6471D"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6431C5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 xml:space="preserve">Ако при анализ на зловреден прикачен файл се установят опити за мрежови свързвания извън организацията от него, решението трябва да </w:t>
            </w:r>
            <w:r w:rsidRPr="00F97E34">
              <w:rPr>
                <w:rFonts w:ascii="Arial Narrow" w:hAnsi="Arial Narrow"/>
                <w:bCs/>
                <w:sz w:val="24"/>
                <w:szCs w:val="24"/>
              </w:rPr>
              <w:lastRenderedPageBreak/>
              <w:t>сигнализира и за тях при вдигането на съответната аларма</w:t>
            </w:r>
            <w:r w:rsidRPr="00F97E34">
              <w:rPr>
                <w:rFonts w:ascii="Arial Narrow" w:hAnsi="Arial Narrow"/>
                <w:sz w:val="24"/>
                <w:szCs w:val="24"/>
              </w:rPr>
              <w:t>.</w:t>
            </w:r>
          </w:p>
        </w:tc>
        <w:tc>
          <w:tcPr>
            <w:tcW w:w="2366" w:type="pct"/>
            <w:gridSpan w:val="2"/>
          </w:tcPr>
          <w:p w14:paraId="37A24823"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995C669" w14:textId="77777777" w:rsidTr="61082F42">
        <w:trPr>
          <w:gridAfter w:val="1"/>
          <w:wAfter w:w="18" w:type="pct"/>
          <w:trHeight w:val="210"/>
        </w:trPr>
        <w:tc>
          <w:tcPr>
            <w:tcW w:w="412" w:type="pct"/>
            <w:tcMar>
              <w:top w:w="0" w:type="dxa"/>
              <w:left w:w="57" w:type="dxa"/>
              <w:bottom w:w="0" w:type="dxa"/>
              <w:right w:w="57" w:type="dxa"/>
            </w:tcMar>
            <w:vAlign w:val="center"/>
          </w:tcPr>
          <w:p w14:paraId="53AC9237"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E723D7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може да предоставя screenshot на зареден в браузър зловреден URL адрес по време на анализа му, за да се добие визуална представа за съдържанието на URL адреса</w:t>
            </w:r>
            <w:r w:rsidRPr="00F97E34">
              <w:rPr>
                <w:rFonts w:ascii="Arial Narrow" w:hAnsi="Arial Narrow"/>
                <w:sz w:val="24"/>
                <w:szCs w:val="24"/>
              </w:rPr>
              <w:t>.</w:t>
            </w:r>
          </w:p>
        </w:tc>
        <w:tc>
          <w:tcPr>
            <w:tcW w:w="2366" w:type="pct"/>
            <w:gridSpan w:val="2"/>
          </w:tcPr>
          <w:p w14:paraId="1FACF73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375EEC0" w14:textId="77777777" w:rsidTr="61082F42">
        <w:trPr>
          <w:gridAfter w:val="1"/>
          <w:wAfter w:w="18" w:type="pct"/>
          <w:trHeight w:val="210"/>
        </w:trPr>
        <w:tc>
          <w:tcPr>
            <w:tcW w:w="412" w:type="pct"/>
            <w:tcMar>
              <w:top w:w="0" w:type="dxa"/>
              <w:left w:w="57" w:type="dxa"/>
              <w:bottom w:w="0" w:type="dxa"/>
              <w:right w:w="57" w:type="dxa"/>
            </w:tcMar>
            <w:vAlign w:val="center"/>
          </w:tcPr>
          <w:p w14:paraId="11E98F87"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833D84D"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може да прави корелация на електронни съобщения със сходни характеристики, като например с еднакви прикачени файлове, еднакви заглавни части, еднакви изпращачи и т.н. и да може да ги групира като email кампании</w:t>
            </w:r>
            <w:r w:rsidRPr="00F97E34">
              <w:rPr>
                <w:rFonts w:ascii="Arial Narrow" w:hAnsi="Arial Narrow"/>
                <w:sz w:val="24"/>
                <w:szCs w:val="24"/>
              </w:rPr>
              <w:t>.</w:t>
            </w:r>
          </w:p>
        </w:tc>
        <w:tc>
          <w:tcPr>
            <w:tcW w:w="2366" w:type="pct"/>
            <w:gridSpan w:val="2"/>
          </w:tcPr>
          <w:p w14:paraId="07FDECE6"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340CB3C" w14:textId="77777777" w:rsidTr="61082F42">
        <w:trPr>
          <w:gridAfter w:val="1"/>
          <w:wAfter w:w="18" w:type="pct"/>
          <w:trHeight w:val="210"/>
        </w:trPr>
        <w:tc>
          <w:tcPr>
            <w:tcW w:w="412" w:type="pct"/>
            <w:tcMar>
              <w:top w:w="0" w:type="dxa"/>
              <w:left w:w="57" w:type="dxa"/>
              <w:bottom w:w="0" w:type="dxa"/>
              <w:right w:w="57" w:type="dxa"/>
            </w:tcMar>
            <w:vAlign w:val="center"/>
          </w:tcPr>
          <w:p w14:paraId="4E55024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2E4474E5"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може да прави анализ на входящи електронни съобщения, използвайки едновременно множество виртуални машини с различни операционни системи, като например минимално Windows XP, 7 или Mac OSX, с различни версии на Service Pack, на 32 и на 64 битови платформи</w:t>
            </w:r>
            <w:r w:rsidRPr="00F97E34">
              <w:rPr>
                <w:rFonts w:ascii="Arial Narrow" w:hAnsi="Arial Narrow"/>
                <w:sz w:val="24"/>
                <w:szCs w:val="24"/>
              </w:rPr>
              <w:t>.</w:t>
            </w:r>
          </w:p>
        </w:tc>
        <w:tc>
          <w:tcPr>
            <w:tcW w:w="2366" w:type="pct"/>
            <w:gridSpan w:val="2"/>
          </w:tcPr>
          <w:p w14:paraId="134543A5"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8A428B3" w14:textId="77777777" w:rsidTr="61082F42">
        <w:trPr>
          <w:gridAfter w:val="1"/>
          <w:wAfter w:w="18" w:type="pct"/>
          <w:trHeight w:val="210"/>
        </w:trPr>
        <w:tc>
          <w:tcPr>
            <w:tcW w:w="412" w:type="pct"/>
            <w:tcMar>
              <w:top w:w="0" w:type="dxa"/>
              <w:left w:w="57" w:type="dxa"/>
              <w:bottom w:w="0" w:type="dxa"/>
              <w:right w:w="57" w:type="dxa"/>
            </w:tcMar>
            <w:vAlign w:val="center"/>
          </w:tcPr>
          <w:p w14:paraId="47C1A2C6"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A8E67EF" w14:textId="77777777" w:rsidR="008F73AD" w:rsidRPr="00F97E34" w:rsidRDefault="008F73AD" w:rsidP="008F73AD">
            <w:pPr>
              <w:spacing w:line="360" w:lineRule="auto"/>
              <w:jc w:val="both"/>
              <w:rPr>
                <w:rFonts w:ascii="Arial Narrow" w:hAnsi="Arial Narrow"/>
                <w:bCs/>
                <w:sz w:val="24"/>
                <w:szCs w:val="24"/>
              </w:rPr>
            </w:pPr>
            <w:r w:rsidRPr="00F97E34">
              <w:rPr>
                <w:rFonts w:ascii="Arial Narrow" w:hAnsi="Arial Narrow"/>
                <w:bCs/>
                <w:sz w:val="24"/>
                <w:szCs w:val="24"/>
              </w:rPr>
              <w:t xml:space="preserve">Решението не трябва да използва комерсиален хипервайзор, който да може да бъде засечен и избегнат от зловредния код, като например VMware, Hyper-V, KMV, Citrix и т.н. </w:t>
            </w:r>
          </w:p>
          <w:p w14:paraId="74362C24"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Решението трябва да използва собствен, специално изграден хипервайзор</w:t>
            </w:r>
            <w:r w:rsidRPr="00F97E34">
              <w:rPr>
                <w:rFonts w:ascii="Arial Narrow" w:hAnsi="Arial Narrow"/>
                <w:sz w:val="24"/>
                <w:szCs w:val="24"/>
              </w:rPr>
              <w:t>.</w:t>
            </w:r>
          </w:p>
        </w:tc>
        <w:tc>
          <w:tcPr>
            <w:tcW w:w="2366" w:type="pct"/>
            <w:gridSpan w:val="2"/>
          </w:tcPr>
          <w:p w14:paraId="5D4845A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99A22EB" w14:textId="77777777" w:rsidTr="61082F42">
        <w:trPr>
          <w:gridAfter w:val="1"/>
          <w:wAfter w:w="18" w:type="pct"/>
          <w:trHeight w:val="210"/>
        </w:trPr>
        <w:tc>
          <w:tcPr>
            <w:tcW w:w="412" w:type="pct"/>
            <w:tcMar>
              <w:top w:w="0" w:type="dxa"/>
              <w:left w:w="57" w:type="dxa"/>
              <w:bottom w:w="0" w:type="dxa"/>
              <w:right w:w="57" w:type="dxa"/>
            </w:tcMar>
            <w:vAlign w:val="center"/>
          </w:tcPr>
          <w:p w14:paraId="0CBA347F"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E7C9AF7"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bCs/>
                <w:sz w:val="24"/>
                <w:szCs w:val="24"/>
              </w:rPr>
              <w:t xml:space="preserve">Решението трябва да позволява промяна на настройките на виртуалните машини, на които ще се извършва динамичният анализ. Администраторите трябва да могат да променят поне следните параметри: използвани </w:t>
            </w:r>
            <w:r w:rsidRPr="00F97E34">
              <w:rPr>
                <w:rFonts w:ascii="Arial Narrow" w:hAnsi="Arial Narrow"/>
                <w:bCs/>
                <w:sz w:val="24"/>
                <w:szCs w:val="24"/>
              </w:rPr>
              <w:lastRenderedPageBreak/>
              <w:t>потребителско име, домейн, име на работната станция, историята от браузването, използваният Outlook акаунт, езика на машината, времевата зона на машината</w:t>
            </w:r>
            <w:r w:rsidRPr="00F97E34">
              <w:rPr>
                <w:rFonts w:ascii="Arial Narrow" w:hAnsi="Arial Narrow"/>
                <w:sz w:val="24"/>
                <w:szCs w:val="24"/>
              </w:rPr>
              <w:t>.</w:t>
            </w:r>
          </w:p>
        </w:tc>
        <w:tc>
          <w:tcPr>
            <w:tcW w:w="2366" w:type="pct"/>
            <w:gridSpan w:val="2"/>
          </w:tcPr>
          <w:p w14:paraId="6D51E3B9"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2CB5F18" w14:textId="77777777" w:rsidTr="61082F42">
        <w:trPr>
          <w:gridAfter w:val="1"/>
          <w:wAfter w:w="18" w:type="pct"/>
          <w:trHeight w:val="210"/>
        </w:trPr>
        <w:tc>
          <w:tcPr>
            <w:tcW w:w="412" w:type="pct"/>
            <w:tcMar>
              <w:top w:w="0" w:type="dxa"/>
              <w:left w:w="57" w:type="dxa"/>
              <w:bottom w:w="0" w:type="dxa"/>
              <w:right w:w="57" w:type="dxa"/>
            </w:tcMar>
            <w:vAlign w:val="center"/>
          </w:tcPr>
          <w:p w14:paraId="293A952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7797FF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засича опити за използване на функциите за приспиване (sleep) на операционните системи от зловредния код и да може да забързва времето на виртуалните машини за анализ, за да принуди изпълнението на зловредния код.</w:t>
            </w:r>
          </w:p>
        </w:tc>
        <w:tc>
          <w:tcPr>
            <w:tcW w:w="2366" w:type="pct"/>
            <w:gridSpan w:val="2"/>
          </w:tcPr>
          <w:p w14:paraId="1B2E1AE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12FA7EE" w14:textId="77777777" w:rsidTr="61082F42">
        <w:trPr>
          <w:gridAfter w:val="1"/>
          <w:wAfter w:w="18" w:type="pct"/>
          <w:trHeight w:val="210"/>
        </w:trPr>
        <w:tc>
          <w:tcPr>
            <w:tcW w:w="412" w:type="pct"/>
            <w:tcMar>
              <w:top w:w="0" w:type="dxa"/>
              <w:left w:w="57" w:type="dxa"/>
              <w:bottom w:w="0" w:type="dxa"/>
              <w:right w:w="57" w:type="dxa"/>
            </w:tcMar>
            <w:vAlign w:val="center"/>
          </w:tcPr>
          <w:p w14:paraId="5F0BFE9F"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A3410F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се справя с техники за избягване от засичане (evasion techniques), например използване на ping команди, проверка на домейн, проверка на отметки в наличните браузъри.</w:t>
            </w:r>
          </w:p>
        </w:tc>
        <w:tc>
          <w:tcPr>
            <w:tcW w:w="2366" w:type="pct"/>
            <w:gridSpan w:val="2"/>
          </w:tcPr>
          <w:p w14:paraId="6A7BF9E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F9B2ED4" w14:textId="77777777" w:rsidTr="61082F42">
        <w:trPr>
          <w:gridAfter w:val="1"/>
          <w:wAfter w:w="18" w:type="pct"/>
          <w:trHeight w:val="210"/>
        </w:trPr>
        <w:tc>
          <w:tcPr>
            <w:tcW w:w="412" w:type="pct"/>
            <w:tcMar>
              <w:top w:w="0" w:type="dxa"/>
              <w:left w:w="57" w:type="dxa"/>
              <w:bottom w:w="0" w:type="dxa"/>
              <w:right w:w="57" w:type="dxa"/>
            </w:tcMar>
            <w:vAlign w:val="center"/>
          </w:tcPr>
          <w:p w14:paraId="0C4A1D1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24AEE1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Email решението трябва да поддържа inline MTA режим на работа.</w:t>
            </w:r>
          </w:p>
        </w:tc>
        <w:tc>
          <w:tcPr>
            <w:tcW w:w="2366" w:type="pct"/>
            <w:gridSpan w:val="2"/>
          </w:tcPr>
          <w:p w14:paraId="5F9C05E6"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C408D47" w14:textId="77777777" w:rsidTr="61082F42">
        <w:trPr>
          <w:gridAfter w:val="1"/>
          <w:wAfter w:w="18" w:type="pct"/>
          <w:trHeight w:val="210"/>
        </w:trPr>
        <w:tc>
          <w:tcPr>
            <w:tcW w:w="412" w:type="pct"/>
            <w:tcMar>
              <w:top w:w="0" w:type="dxa"/>
              <w:left w:w="57" w:type="dxa"/>
              <w:bottom w:w="0" w:type="dxa"/>
              <w:right w:w="57" w:type="dxa"/>
            </w:tcMar>
            <w:vAlign w:val="center"/>
          </w:tcPr>
          <w:p w14:paraId="7F6078E4"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30AC907"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Email решението трябва да поддържа SPAN/TAP режим на работа.</w:t>
            </w:r>
          </w:p>
        </w:tc>
        <w:tc>
          <w:tcPr>
            <w:tcW w:w="2366" w:type="pct"/>
            <w:gridSpan w:val="2"/>
          </w:tcPr>
          <w:p w14:paraId="3FCED14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6A74D2E" w14:textId="77777777" w:rsidTr="61082F42">
        <w:trPr>
          <w:gridAfter w:val="1"/>
          <w:wAfter w:w="18" w:type="pct"/>
          <w:trHeight w:val="210"/>
        </w:trPr>
        <w:tc>
          <w:tcPr>
            <w:tcW w:w="412" w:type="pct"/>
            <w:tcMar>
              <w:top w:w="0" w:type="dxa"/>
              <w:left w:w="57" w:type="dxa"/>
              <w:bottom w:w="0" w:type="dxa"/>
              <w:right w:w="57" w:type="dxa"/>
            </w:tcMar>
            <w:vAlign w:val="center"/>
          </w:tcPr>
          <w:p w14:paraId="5378C4DE"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B255E06"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Email решението трябва да поддържа BCC режим на работа.</w:t>
            </w:r>
          </w:p>
        </w:tc>
        <w:tc>
          <w:tcPr>
            <w:tcW w:w="2366" w:type="pct"/>
            <w:gridSpan w:val="2"/>
          </w:tcPr>
          <w:p w14:paraId="4395032A"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6EA3E3D" w14:textId="77777777" w:rsidTr="61082F42">
        <w:trPr>
          <w:gridAfter w:val="1"/>
          <w:wAfter w:w="18" w:type="pct"/>
          <w:trHeight w:val="210"/>
        </w:trPr>
        <w:tc>
          <w:tcPr>
            <w:tcW w:w="412" w:type="pct"/>
            <w:tcMar>
              <w:top w:w="0" w:type="dxa"/>
              <w:left w:w="57" w:type="dxa"/>
              <w:bottom w:w="0" w:type="dxa"/>
              <w:right w:w="57" w:type="dxa"/>
            </w:tcMar>
            <w:vAlign w:val="center"/>
          </w:tcPr>
          <w:p w14:paraId="1B48BF45"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0DE809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(по избор от администратор) извършване на динамичен анализ на файлове във виртуалните машини, както в режим на изолация (без да е необходима свързаност с Интернет), така и с позволено мрежово свързване от виртуалните машини, за да се добие цялостен анализ на зловредния код.</w:t>
            </w:r>
          </w:p>
        </w:tc>
        <w:tc>
          <w:tcPr>
            <w:tcW w:w="2366" w:type="pct"/>
            <w:gridSpan w:val="2"/>
          </w:tcPr>
          <w:p w14:paraId="02F75E53"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4CB4E7C" w14:textId="77777777" w:rsidTr="61082F42">
        <w:trPr>
          <w:gridAfter w:val="1"/>
          <w:wAfter w:w="18" w:type="pct"/>
          <w:trHeight w:val="210"/>
        </w:trPr>
        <w:tc>
          <w:tcPr>
            <w:tcW w:w="412" w:type="pct"/>
            <w:tcMar>
              <w:top w:w="0" w:type="dxa"/>
              <w:left w:w="57" w:type="dxa"/>
              <w:bottom w:w="0" w:type="dxa"/>
              <w:right w:w="57" w:type="dxa"/>
            </w:tcMar>
            <w:vAlign w:val="center"/>
          </w:tcPr>
          <w:p w14:paraId="43628AD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67470E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използва специално заделен мрежови интерфейс когато е пуснато в „жив“ режим, за да се избегне допускането на зловреден мрежови трафик към реалната вътрешна мрежа на организацията; Мрежовия интерфейс трябва да позволява на зловредния код да достъпва външни хакерски командни сървъри и да сваля всички допълнителни модули и артефакти, които са му необходими, за да се изпълни изцяло за анализ.</w:t>
            </w:r>
          </w:p>
        </w:tc>
        <w:tc>
          <w:tcPr>
            <w:tcW w:w="2366" w:type="pct"/>
            <w:gridSpan w:val="2"/>
          </w:tcPr>
          <w:p w14:paraId="2C1C4D39"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035E8E8" w14:textId="77777777" w:rsidTr="61082F42">
        <w:trPr>
          <w:gridAfter w:val="1"/>
          <w:wAfter w:w="18" w:type="pct"/>
          <w:trHeight w:val="210"/>
        </w:trPr>
        <w:tc>
          <w:tcPr>
            <w:tcW w:w="412" w:type="pct"/>
            <w:tcMar>
              <w:top w:w="0" w:type="dxa"/>
              <w:left w:w="57" w:type="dxa"/>
              <w:bottom w:w="0" w:type="dxa"/>
              <w:right w:w="57" w:type="dxa"/>
            </w:tcMar>
            <w:vAlign w:val="center"/>
          </w:tcPr>
          <w:p w14:paraId="168ECF87"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7FBC37C5"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симулира потребителски действия, за да изпълни зловреден код изискващ подобни действия, като например щракане с мишката или конфигуриране на конкретни данни.</w:t>
            </w:r>
          </w:p>
        </w:tc>
        <w:tc>
          <w:tcPr>
            <w:tcW w:w="2366" w:type="pct"/>
            <w:gridSpan w:val="2"/>
          </w:tcPr>
          <w:p w14:paraId="72B47693"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B8D336C" w14:textId="77777777" w:rsidTr="61082F42">
        <w:trPr>
          <w:gridAfter w:val="1"/>
          <w:wAfter w:w="18" w:type="pct"/>
          <w:trHeight w:val="210"/>
        </w:trPr>
        <w:tc>
          <w:tcPr>
            <w:tcW w:w="412" w:type="pct"/>
            <w:tcMar>
              <w:top w:w="0" w:type="dxa"/>
              <w:left w:w="57" w:type="dxa"/>
              <w:bottom w:w="0" w:type="dxa"/>
              <w:right w:w="57" w:type="dxa"/>
            </w:tcMar>
            <w:vAlign w:val="center"/>
          </w:tcPr>
          <w:p w14:paraId="7F34B75D"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246B55A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Цялостния анализ на електронно съобщение не трябва да отнема повече от 10 минути.</w:t>
            </w:r>
          </w:p>
        </w:tc>
        <w:tc>
          <w:tcPr>
            <w:tcW w:w="2366" w:type="pct"/>
            <w:gridSpan w:val="2"/>
          </w:tcPr>
          <w:p w14:paraId="44C1029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D61A4BF" w14:textId="77777777" w:rsidTr="61082F42">
        <w:trPr>
          <w:gridAfter w:val="1"/>
          <w:wAfter w:w="18" w:type="pct"/>
          <w:trHeight w:val="210"/>
        </w:trPr>
        <w:tc>
          <w:tcPr>
            <w:tcW w:w="412" w:type="pct"/>
            <w:tcMar>
              <w:top w:w="0" w:type="dxa"/>
              <w:left w:w="57" w:type="dxa"/>
              <w:bottom w:w="0" w:type="dxa"/>
              <w:right w:w="57" w:type="dxa"/>
            </w:tcMar>
            <w:vAlign w:val="center"/>
          </w:tcPr>
          <w:p w14:paraId="32FA848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FBB4E7D"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на администраторите да конфигурират максималното време за анализ на електронните съобщения.</w:t>
            </w:r>
          </w:p>
        </w:tc>
        <w:tc>
          <w:tcPr>
            <w:tcW w:w="2366" w:type="pct"/>
            <w:gridSpan w:val="2"/>
          </w:tcPr>
          <w:p w14:paraId="5FBEFFA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805D5CE" w14:textId="77777777" w:rsidTr="61082F42">
        <w:trPr>
          <w:gridAfter w:val="1"/>
          <w:wAfter w:w="18" w:type="pct"/>
          <w:trHeight w:val="210"/>
        </w:trPr>
        <w:tc>
          <w:tcPr>
            <w:tcW w:w="412" w:type="pct"/>
            <w:tcMar>
              <w:top w:w="0" w:type="dxa"/>
              <w:left w:w="57" w:type="dxa"/>
              <w:bottom w:w="0" w:type="dxa"/>
              <w:right w:w="57" w:type="dxa"/>
            </w:tcMar>
            <w:vAlign w:val="center"/>
          </w:tcPr>
          <w:p w14:paraId="65FA046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3870B0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използването на YARA правила и да позволява конфигурирането на автоматични аларми или поставяне в карантина ако дадено съобщение отговаря на зададените YARA правила.</w:t>
            </w:r>
          </w:p>
        </w:tc>
        <w:tc>
          <w:tcPr>
            <w:tcW w:w="2366" w:type="pct"/>
            <w:gridSpan w:val="2"/>
          </w:tcPr>
          <w:p w14:paraId="2EBDF25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F4E743D" w14:textId="77777777" w:rsidTr="61082F42">
        <w:trPr>
          <w:gridAfter w:val="1"/>
          <w:wAfter w:w="18" w:type="pct"/>
          <w:trHeight w:val="210"/>
        </w:trPr>
        <w:tc>
          <w:tcPr>
            <w:tcW w:w="412" w:type="pct"/>
            <w:tcMar>
              <w:top w:w="0" w:type="dxa"/>
              <w:left w:w="57" w:type="dxa"/>
              <w:bottom w:w="0" w:type="dxa"/>
              <w:right w:w="57" w:type="dxa"/>
            </w:tcMar>
            <w:vAlign w:val="center"/>
          </w:tcPr>
          <w:p w14:paraId="22E82B8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FD9F4BE"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засича и отчита опити за мрежова комуникация с Интернет от виртуалните машини по време на анализа.</w:t>
            </w:r>
          </w:p>
        </w:tc>
        <w:tc>
          <w:tcPr>
            <w:tcW w:w="2366" w:type="pct"/>
            <w:gridSpan w:val="2"/>
          </w:tcPr>
          <w:p w14:paraId="278EE0A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AF96F4C" w14:textId="77777777" w:rsidTr="61082F42">
        <w:trPr>
          <w:gridAfter w:val="1"/>
          <w:wAfter w:w="18" w:type="pct"/>
          <w:trHeight w:val="210"/>
        </w:trPr>
        <w:tc>
          <w:tcPr>
            <w:tcW w:w="412" w:type="pct"/>
            <w:tcMar>
              <w:top w:w="0" w:type="dxa"/>
              <w:left w:w="57" w:type="dxa"/>
              <w:bottom w:w="0" w:type="dxa"/>
              <w:right w:w="57" w:type="dxa"/>
            </w:tcMar>
            <w:vAlign w:val="center"/>
          </w:tcPr>
          <w:p w14:paraId="6FCE19C1"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0BEF9E6"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позволява на администраторите да посочват и обвързват с </w:t>
            </w:r>
            <w:r w:rsidRPr="00F97E34">
              <w:rPr>
                <w:rFonts w:ascii="Arial Narrow" w:hAnsi="Arial Narrow"/>
                <w:sz w:val="24"/>
                <w:szCs w:val="24"/>
              </w:rPr>
              <w:lastRenderedPageBreak/>
              <w:t>кои приложения да се стартират различните файлови разширения по време на анализа във виртуалните машини.</w:t>
            </w:r>
          </w:p>
        </w:tc>
        <w:tc>
          <w:tcPr>
            <w:tcW w:w="2366" w:type="pct"/>
            <w:gridSpan w:val="2"/>
          </w:tcPr>
          <w:p w14:paraId="4985BEE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19AA9DD" w14:textId="77777777" w:rsidTr="61082F42">
        <w:trPr>
          <w:gridAfter w:val="1"/>
          <w:wAfter w:w="18" w:type="pct"/>
          <w:trHeight w:val="210"/>
        </w:trPr>
        <w:tc>
          <w:tcPr>
            <w:tcW w:w="412" w:type="pct"/>
            <w:tcMar>
              <w:top w:w="0" w:type="dxa"/>
              <w:left w:w="57" w:type="dxa"/>
              <w:bottom w:w="0" w:type="dxa"/>
              <w:right w:w="57" w:type="dxa"/>
            </w:tcMar>
            <w:vAlign w:val="center"/>
          </w:tcPr>
          <w:p w14:paraId="3E2F861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038AF4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се имплементира в различни режими, както „Inline”, на пътя на трафика, с възможност за блокиране, така и „Out-Of-Band“, където да се анализират копия на електронните съобщения.</w:t>
            </w:r>
          </w:p>
        </w:tc>
        <w:tc>
          <w:tcPr>
            <w:tcW w:w="2366" w:type="pct"/>
            <w:gridSpan w:val="2"/>
          </w:tcPr>
          <w:p w14:paraId="59A9C94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F774C73" w14:textId="77777777" w:rsidTr="61082F42">
        <w:trPr>
          <w:gridAfter w:val="1"/>
          <w:wAfter w:w="18" w:type="pct"/>
          <w:trHeight w:val="210"/>
        </w:trPr>
        <w:tc>
          <w:tcPr>
            <w:tcW w:w="412" w:type="pct"/>
            <w:tcMar>
              <w:top w:w="0" w:type="dxa"/>
              <w:left w:w="57" w:type="dxa"/>
              <w:bottom w:w="0" w:type="dxa"/>
              <w:right w:w="57" w:type="dxa"/>
            </w:tcMar>
            <w:vAlign w:val="center"/>
          </w:tcPr>
          <w:p w14:paraId="057368A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7831262"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работи в напълно изолирана среда, без връзка с Интернет.</w:t>
            </w:r>
          </w:p>
        </w:tc>
        <w:tc>
          <w:tcPr>
            <w:tcW w:w="2366" w:type="pct"/>
            <w:gridSpan w:val="2"/>
          </w:tcPr>
          <w:p w14:paraId="3A64FE29"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D91B730" w14:textId="77777777" w:rsidTr="61082F42">
        <w:trPr>
          <w:gridAfter w:val="1"/>
          <w:wAfter w:w="18" w:type="pct"/>
          <w:trHeight w:val="210"/>
        </w:trPr>
        <w:tc>
          <w:tcPr>
            <w:tcW w:w="412" w:type="pct"/>
            <w:tcMar>
              <w:top w:w="0" w:type="dxa"/>
              <w:left w:w="57" w:type="dxa"/>
              <w:bottom w:w="0" w:type="dxa"/>
              <w:right w:w="57" w:type="dxa"/>
            </w:tcMar>
            <w:vAlign w:val="center"/>
          </w:tcPr>
          <w:p w14:paraId="2EBCC4A6"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AD0EB39"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изпраща автоматични известия чрез Syslog, HTTP, SNMP и SMTP протоколи.</w:t>
            </w:r>
          </w:p>
        </w:tc>
        <w:tc>
          <w:tcPr>
            <w:tcW w:w="2366" w:type="pct"/>
            <w:gridSpan w:val="2"/>
          </w:tcPr>
          <w:p w14:paraId="5BDCB828"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0C813D7" w14:textId="77777777" w:rsidTr="61082F42">
        <w:trPr>
          <w:gridAfter w:val="1"/>
          <w:wAfter w:w="18" w:type="pct"/>
          <w:trHeight w:val="210"/>
        </w:trPr>
        <w:tc>
          <w:tcPr>
            <w:tcW w:w="412" w:type="pct"/>
            <w:tcMar>
              <w:top w:w="0" w:type="dxa"/>
              <w:left w:w="57" w:type="dxa"/>
              <w:bottom w:w="0" w:type="dxa"/>
              <w:right w:w="57" w:type="dxa"/>
            </w:tcMar>
            <w:vAlign w:val="center"/>
          </w:tcPr>
          <w:p w14:paraId="1A2D926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156CE83"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поддържа криптирана TLS комуникация (opportunistic или imposed), за да се запази конфиденциалността на електронните съобщения.</w:t>
            </w:r>
          </w:p>
        </w:tc>
        <w:tc>
          <w:tcPr>
            <w:tcW w:w="2366" w:type="pct"/>
            <w:gridSpan w:val="2"/>
          </w:tcPr>
          <w:p w14:paraId="5A3D67E8"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040C3ED" w14:textId="77777777" w:rsidTr="61082F42">
        <w:trPr>
          <w:gridAfter w:val="1"/>
          <w:wAfter w:w="18" w:type="pct"/>
          <w:trHeight w:val="210"/>
        </w:trPr>
        <w:tc>
          <w:tcPr>
            <w:tcW w:w="412" w:type="pct"/>
            <w:tcMar>
              <w:top w:w="0" w:type="dxa"/>
              <w:left w:w="57" w:type="dxa"/>
              <w:bottom w:w="0" w:type="dxa"/>
              <w:right w:w="57" w:type="dxa"/>
            </w:tcMar>
            <w:vAlign w:val="center"/>
          </w:tcPr>
          <w:p w14:paraId="16ADC971"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2415BF95"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може да изпраща автоматични известия когато блокира или постави в карантина дадено електронно email съобщение.</w:t>
            </w:r>
          </w:p>
        </w:tc>
        <w:tc>
          <w:tcPr>
            <w:tcW w:w="2366" w:type="pct"/>
            <w:gridSpan w:val="2"/>
          </w:tcPr>
          <w:p w14:paraId="716379B3"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72D4C3F" w14:textId="77777777" w:rsidTr="61082F42">
        <w:trPr>
          <w:gridAfter w:val="1"/>
          <w:wAfter w:w="18" w:type="pct"/>
          <w:trHeight w:val="210"/>
        </w:trPr>
        <w:tc>
          <w:tcPr>
            <w:tcW w:w="412" w:type="pct"/>
            <w:tcMar>
              <w:top w:w="0" w:type="dxa"/>
              <w:left w:w="57" w:type="dxa"/>
              <w:bottom w:w="0" w:type="dxa"/>
              <w:right w:w="57" w:type="dxa"/>
            </w:tcMar>
            <w:vAlign w:val="center"/>
          </w:tcPr>
          <w:p w14:paraId="1FA90895"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2BAF96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конфигурирането на обема на заделеното място за карантина на съобщенията и да може да изпраща автоматични известия когато заделеното пространство се запълни до определен процент.</w:t>
            </w:r>
          </w:p>
        </w:tc>
        <w:tc>
          <w:tcPr>
            <w:tcW w:w="2366" w:type="pct"/>
            <w:gridSpan w:val="2"/>
          </w:tcPr>
          <w:p w14:paraId="49FF6E0A"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7DE7B2B0" w14:textId="77777777" w:rsidTr="61082F42">
        <w:trPr>
          <w:gridAfter w:val="1"/>
          <w:wAfter w:w="18" w:type="pct"/>
          <w:trHeight w:val="210"/>
        </w:trPr>
        <w:tc>
          <w:tcPr>
            <w:tcW w:w="412" w:type="pct"/>
            <w:tcMar>
              <w:top w:w="0" w:type="dxa"/>
              <w:left w:w="57" w:type="dxa"/>
              <w:bottom w:w="0" w:type="dxa"/>
              <w:right w:w="57" w:type="dxa"/>
            </w:tcMar>
            <w:vAlign w:val="center"/>
          </w:tcPr>
          <w:p w14:paraId="4FD30C30"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E877E94"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позволява използването на прокси с оторизация за свързване със </w:t>
            </w:r>
            <w:r w:rsidRPr="00F97E34">
              <w:rPr>
                <w:rFonts w:ascii="Arial Narrow" w:hAnsi="Arial Narrow"/>
                <w:sz w:val="24"/>
                <w:szCs w:val="24"/>
              </w:rPr>
              <w:lastRenderedPageBreak/>
              <w:t>сървър за обновления на софтуера и информацията за нови заплахи.</w:t>
            </w:r>
          </w:p>
        </w:tc>
        <w:tc>
          <w:tcPr>
            <w:tcW w:w="2366" w:type="pct"/>
            <w:gridSpan w:val="2"/>
          </w:tcPr>
          <w:p w14:paraId="5F0FD83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3AF1596" w14:textId="77777777" w:rsidTr="61082F42">
        <w:trPr>
          <w:gridAfter w:val="1"/>
          <w:wAfter w:w="18" w:type="pct"/>
          <w:trHeight w:val="210"/>
        </w:trPr>
        <w:tc>
          <w:tcPr>
            <w:tcW w:w="412" w:type="pct"/>
            <w:tcMar>
              <w:top w:w="0" w:type="dxa"/>
              <w:left w:w="57" w:type="dxa"/>
              <w:bottom w:w="0" w:type="dxa"/>
              <w:right w:w="57" w:type="dxa"/>
            </w:tcMar>
            <w:vAlign w:val="center"/>
          </w:tcPr>
          <w:p w14:paraId="3CBF06E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7793E5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позволява администрация чрез уеб-базирана конзола, без да се изисква инсталирането на допълнителен софтуер за достъпването </w:t>
            </w:r>
            <w:r w:rsidRPr="00F97E34">
              <w:rPr>
                <w:rFonts w:ascii="Calibri" w:hAnsi="Calibri" w:cs="Calibri"/>
                <w:sz w:val="24"/>
                <w:szCs w:val="24"/>
              </w:rPr>
              <w:t>ѝ</w:t>
            </w:r>
            <w:r w:rsidRPr="00F97E34">
              <w:rPr>
                <w:rFonts w:ascii="Arial Narrow" w:hAnsi="Arial Narrow"/>
                <w:sz w:val="24"/>
                <w:szCs w:val="24"/>
              </w:rPr>
              <w:t>.</w:t>
            </w:r>
          </w:p>
        </w:tc>
        <w:tc>
          <w:tcPr>
            <w:tcW w:w="2366" w:type="pct"/>
            <w:gridSpan w:val="2"/>
          </w:tcPr>
          <w:p w14:paraId="51584DD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41B12AB" w14:textId="77777777" w:rsidTr="61082F42">
        <w:trPr>
          <w:gridAfter w:val="1"/>
          <w:wAfter w:w="18" w:type="pct"/>
          <w:trHeight w:val="210"/>
        </w:trPr>
        <w:tc>
          <w:tcPr>
            <w:tcW w:w="412" w:type="pct"/>
            <w:tcMar>
              <w:top w:w="0" w:type="dxa"/>
              <w:left w:w="57" w:type="dxa"/>
              <w:bottom w:w="0" w:type="dxa"/>
              <w:right w:w="57" w:type="dxa"/>
            </w:tcMar>
            <w:vAlign w:val="center"/>
          </w:tcPr>
          <w:p w14:paraId="2EDBE53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4F58B5B"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конфигурирането на ACL списъци, за да се ограничи достъпа до интерфейса за централизирано управление.</w:t>
            </w:r>
          </w:p>
        </w:tc>
        <w:tc>
          <w:tcPr>
            <w:tcW w:w="2366" w:type="pct"/>
            <w:gridSpan w:val="2"/>
          </w:tcPr>
          <w:p w14:paraId="1AEFFF1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0064DE9" w14:textId="77777777" w:rsidTr="61082F42">
        <w:trPr>
          <w:gridAfter w:val="1"/>
          <w:wAfter w:w="18" w:type="pct"/>
          <w:trHeight w:val="210"/>
        </w:trPr>
        <w:tc>
          <w:tcPr>
            <w:tcW w:w="412" w:type="pct"/>
            <w:tcMar>
              <w:top w:w="0" w:type="dxa"/>
              <w:left w:w="57" w:type="dxa"/>
              <w:bottom w:w="0" w:type="dxa"/>
              <w:right w:w="57" w:type="dxa"/>
            </w:tcMar>
            <w:vAlign w:val="center"/>
          </w:tcPr>
          <w:p w14:paraId="1DA7EBC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E0C4FD0"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използва криптирана комуникация между администраторите и конзолата за централизирано управление. Трябва да позволява вмъкването на собствени дигитални сертификати на организацията.</w:t>
            </w:r>
          </w:p>
        </w:tc>
        <w:tc>
          <w:tcPr>
            <w:tcW w:w="2366" w:type="pct"/>
            <w:gridSpan w:val="2"/>
          </w:tcPr>
          <w:p w14:paraId="495EAC56"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E2A3C6D" w14:textId="77777777" w:rsidTr="61082F42">
        <w:trPr>
          <w:gridAfter w:val="1"/>
          <w:wAfter w:w="18" w:type="pct"/>
          <w:trHeight w:val="210"/>
        </w:trPr>
        <w:tc>
          <w:tcPr>
            <w:tcW w:w="412" w:type="pct"/>
            <w:tcMar>
              <w:top w:w="0" w:type="dxa"/>
              <w:left w:w="57" w:type="dxa"/>
              <w:bottom w:w="0" w:type="dxa"/>
              <w:right w:w="57" w:type="dxa"/>
            </w:tcMar>
            <w:vAlign w:val="center"/>
          </w:tcPr>
          <w:p w14:paraId="1CE7C85A"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2FDDCF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локално конфигуриране или чрез синхронизация с NTP сървър на използваните време и часова зона.</w:t>
            </w:r>
          </w:p>
        </w:tc>
        <w:tc>
          <w:tcPr>
            <w:tcW w:w="2366" w:type="pct"/>
            <w:gridSpan w:val="2"/>
          </w:tcPr>
          <w:p w14:paraId="6012D96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ED11CAD" w14:textId="77777777" w:rsidTr="61082F42">
        <w:trPr>
          <w:gridAfter w:val="1"/>
          <w:wAfter w:w="18" w:type="pct"/>
          <w:trHeight w:val="210"/>
        </w:trPr>
        <w:tc>
          <w:tcPr>
            <w:tcW w:w="412" w:type="pct"/>
            <w:tcMar>
              <w:top w:w="0" w:type="dxa"/>
              <w:left w:w="57" w:type="dxa"/>
              <w:bottom w:w="0" w:type="dxa"/>
              <w:right w:w="57" w:type="dxa"/>
            </w:tcMar>
            <w:vAlign w:val="center"/>
          </w:tcPr>
          <w:p w14:paraId="455CF871"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AB3CE89"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поддържа ролево-базиран достъп до конзолата за управление. Да могат да се задават различни профили и права (администратор, оператор, одитор и т.н.), като да се задават кои отчети, аларми и информация могат да виждат в конзолата за управление. </w:t>
            </w:r>
          </w:p>
        </w:tc>
        <w:tc>
          <w:tcPr>
            <w:tcW w:w="2366" w:type="pct"/>
            <w:gridSpan w:val="2"/>
          </w:tcPr>
          <w:p w14:paraId="7F071C2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9B558AC" w14:textId="77777777" w:rsidTr="61082F42">
        <w:trPr>
          <w:gridAfter w:val="1"/>
          <w:wAfter w:w="18" w:type="pct"/>
          <w:trHeight w:val="210"/>
        </w:trPr>
        <w:tc>
          <w:tcPr>
            <w:tcW w:w="412" w:type="pct"/>
            <w:tcMar>
              <w:top w:w="0" w:type="dxa"/>
              <w:left w:w="57" w:type="dxa"/>
              <w:bottom w:w="0" w:type="dxa"/>
              <w:right w:w="57" w:type="dxa"/>
            </w:tcMar>
            <w:vAlign w:val="center"/>
          </w:tcPr>
          <w:p w14:paraId="4745FE60"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33C876F"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поддържа LDAP, TACACS + или RADIUS методи за вписване на потребителите.</w:t>
            </w:r>
          </w:p>
        </w:tc>
        <w:tc>
          <w:tcPr>
            <w:tcW w:w="2366" w:type="pct"/>
            <w:gridSpan w:val="2"/>
          </w:tcPr>
          <w:p w14:paraId="24249002"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E1EC5ED" w14:textId="77777777" w:rsidTr="61082F42">
        <w:trPr>
          <w:gridAfter w:val="1"/>
          <w:wAfter w:w="18" w:type="pct"/>
          <w:trHeight w:val="210"/>
        </w:trPr>
        <w:tc>
          <w:tcPr>
            <w:tcW w:w="412" w:type="pct"/>
            <w:tcMar>
              <w:top w:w="0" w:type="dxa"/>
              <w:left w:w="57" w:type="dxa"/>
              <w:bottom w:w="0" w:type="dxa"/>
              <w:right w:w="57" w:type="dxa"/>
            </w:tcMar>
            <w:vAlign w:val="center"/>
          </w:tcPr>
          <w:p w14:paraId="2D177DF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7947A75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може да изпраща известия за собственото си здраве и процеси и </w:t>
            </w:r>
            <w:r w:rsidRPr="00F97E34">
              <w:rPr>
                <w:rFonts w:ascii="Arial Narrow" w:hAnsi="Arial Narrow"/>
                <w:sz w:val="24"/>
                <w:szCs w:val="24"/>
              </w:rPr>
              <w:lastRenderedPageBreak/>
              <w:t>генерираните отчети, чрез SMTP, SNMP и Syslog протоколи.</w:t>
            </w:r>
          </w:p>
        </w:tc>
        <w:tc>
          <w:tcPr>
            <w:tcW w:w="2366" w:type="pct"/>
            <w:gridSpan w:val="2"/>
          </w:tcPr>
          <w:p w14:paraId="4CEBD387"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A745BCE" w14:textId="77777777" w:rsidTr="61082F42">
        <w:trPr>
          <w:gridAfter w:val="1"/>
          <w:wAfter w:w="18" w:type="pct"/>
          <w:trHeight w:val="210"/>
        </w:trPr>
        <w:tc>
          <w:tcPr>
            <w:tcW w:w="412" w:type="pct"/>
            <w:tcMar>
              <w:top w:w="0" w:type="dxa"/>
              <w:left w:w="57" w:type="dxa"/>
              <w:bottom w:w="0" w:type="dxa"/>
              <w:right w:w="57" w:type="dxa"/>
            </w:tcMar>
            <w:vAlign w:val="center"/>
          </w:tcPr>
          <w:p w14:paraId="4D9BCD71"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D2558AA"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извличането на аларми и отчети за активност на зловреден код в PDF формат.</w:t>
            </w:r>
          </w:p>
        </w:tc>
        <w:tc>
          <w:tcPr>
            <w:tcW w:w="2366" w:type="pct"/>
            <w:gridSpan w:val="2"/>
          </w:tcPr>
          <w:p w14:paraId="4CC7722F"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B5C7514" w14:textId="77777777" w:rsidTr="61082F42">
        <w:trPr>
          <w:gridAfter w:val="1"/>
          <w:wAfter w:w="18" w:type="pct"/>
          <w:trHeight w:val="210"/>
        </w:trPr>
        <w:tc>
          <w:tcPr>
            <w:tcW w:w="412" w:type="pct"/>
            <w:tcMar>
              <w:top w:w="0" w:type="dxa"/>
              <w:left w:w="57" w:type="dxa"/>
              <w:bottom w:w="0" w:type="dxa"/>
              <w:right w:w="57" w:type="dxa"/>
            </w:tcMar>
            <w:vAlign w:val="center"/>
          </w:tcPr>
          <w:p w14:paraId="7CF2A26F"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034E69C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групирането на аларми за зловредни email съобщения по поне следните критерии: по изпращачи, по получатели, по видове вдигнати аларми, по email кампания.</w:t>
            </w:r>
          </w:p>
        </w:tc>
        <w:tc>
          <w:tcPr>
            <w:tcW w:w="2366" w:type="pct"/>
            <w:gridSpan w:val="2"/>
          </w:tcPr>
          <w:p w14:paraId="723D791E"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7C0FC40" w14:textId="77777777" w:rsidTr="61082F42">
        <w:trPr>
          <w:gridAfter w:val="1"/>
          <w:wAfter w:w="18" w:type="pct"/>
          <w:trHeight w:val="210"/>
        </w:trPr>
        <w:tc>
          <w:tcPr>
            <w:tcW w:w="412" w:type="pct"/>
            <w:tcMar>
              <w:top w:w="0" w:type="dxa"/>
              <w:left w:w="57" w:type="dxa"/>
              <w:bottom w:w="0" w:type="dxa"/>
              <w:right w:w="57" w:type="dxa"/>
            </w:tcMar>
            <w:vAlign w:val="center"/>
          </w:tcPr>
          <w:p w14:paraId="65045083"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7191A00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позволява генерирането на отчети в PDF или в CSV формат, според типа информация в тях: вдигнати аларми и техните детайли, тип инфекция, обобщителна информация за предоставяне пред ръководните органи на организацията, списък с достъпените сървъри при callback комуникация и други.</w:t>
            </w:r>
          </w:p>
        </w:tc>
        <w:tc>
          <w:tcPr>
            <w:tcW w:w="2366" w:type="pct"/>
            <w:gridSpan w:val="2"/>
          </w:tcPr>
          <w:p w14:paraId="7AB54911"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5DB09809" w14:textId="77777777" w:rsidTr="61082F42">
        <w:trPr>
          <w:gridAfter w:val="1"/>
          <w:wAfter w:w="18" w:type="pct"/>
          <w:trHeight w:val="210"/>
        </w:trPr>
        <w:tc>
          <w:tcPr>
            <w:tcW w:w="412" w:type="pct"/>
            <w:tcMar>
              <w:top w:w="0" w:type="dxa"/>
              <w:left w:w="57" w:type="dxa"/>
              <w:bottom w:w="0" w:type="dxa"/>
              <w:right w:w="57" w:type="dxa"/>
            </w:tcMar>
            <w:vAlign w:val="center"/>
          </w:tcPr>
          <w:p w14:paraId="6199EC74"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91109B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Решението трябва да предоставя опция да получава и изпраща обекти за анализ, когато бъде достигнат зададен лимит на капацитета на обработваните обекти от решението, към предварително зададен локално-разположен клъстър или към специализирани хардуерни устройства за балансиране на производителността.</w:t>
            </w:r>
          </w:p>
        </w:tc>
        <w:tc>
          <w:tcPr>
            <w:tcW w:w="2366" w:type="pct"/>
            <w:gridSpan w:val="2"/>
          </w:tcPr>
          <w:p w14:paraId="4DAF6B34"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394145E" w14:textId="77777777" w:rsidTr="61082F42">
        <w:trPr>
          <w:gridAfter w:val="1"/>
          <w:wAfter w:w="18" w:type="pct"/>
          <w:trHeight w:val="210"/>
        </w:trPr>
        <w:tc>
          <w:tcPr>
            <w:tcW w:w="412" w:type="pct"/>
            <w:tcMar>
              <w:top w:w="0" w:type="dxa"/>
              <w:left w:w="57" w:type="dxa"/>
              <w:bottom w:w="0" w:type="dxa"/>
              <w:right w:w="57" w:type="dxa"/>
            </w:tcMar>
            <w:vAlign w:val="center"/>
          </w:tcPr>
          <w:p w14:paraId="5AC56B8F"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2BC221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 xml:space="preserve">Решението трябва да позволява извличането на метаданни от email съобщенията, минимално получател, прикачени файлове и вмъкнати URL адреси, като тези метаданни да </w:t>
            </w:r>
            <w:r w:rsidRPr="00F97E34">
              <w:rPr>
                <w:rFonts w:ascii="Arial Narrow" w:hAnsi="Arial Narrow"/>
                <w:sz w:val="24"/>
                <w:szCs w:val="24"/>
              </w:rPr>
              <w:lastRenderedPageBreak/>
              <w:t>могат да се изпращат към решение тип SIEM, чрез HTTP или чрез Rsyslog протокол.</w:t>
            </w:r>
          </w:p>
        </w:tc>
        <w:tc>
          <w:tcPr>
            <w:tcW w:w="2366" w:type="pct"/>
            <w:gridSpan w:val="2"/>
          </w:tcPr>
          <w:p w14:paraId="6673CD33"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829BEE8"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62DE10C5" w14:textId="30974CAF" w:rsidR="008F73AD" w:rsidRPr="005370EE" w:rsidRDefault="008F73AD" w:rsidP="00E44542">
            <w:pPr>
              <w:spacing w:after="0" w:line="360" w:lineRule="auto"/>
              <w:jc w:val="center"/>
              <w:rPr>
                <w:rFonts w:ascii="Arial Narrow" w:eastAsia="SimSun" w:hAnsi="Arial Narrow"/>
                <w:b/>
                <w:sz w:val="24"/>
                <w:szCs w:val="24"/>
              </w:rPr>
            </w:pPr>
            <w:r w:rsidRPr="00BB6D12">
              <w:rPr>
                <w:rFonts w:ascii="Arial Narrow" w:hAnsi="Arial Narrow"/>
                <w:b/>
                <w:sz w:val="24"/>
                <w:szCs w:val="24"/>
              </w:rPr>
              <w:t>Хардуерни изисквания – 2 броя</w:t>
            </w:r>
          </w:p>
        </w:tc>
        <w:tc>
          <w:tcPr>
            <w:tcW w:w="2378" w:type="pct"/>
            <w:gridSpan w:val="2"/>
            <w:shd w:val="clear" w:color="auto" w:fill="DEEAF6" w:themeFill="accent1" w:themeFillTint="33"/>
          </w:tcPr>
          <w:p w14:paraId="7C363F5D" w14:textId="77777777" w:rsidR="008F73AD" w:rsidRPr="005370EE" w:rsidRDefault="008F73AD" w:rsidP="008F73AD">
            <w:pPr>
              <w:spacing w:after="0" w:line="360" w:lineRule="auto"/>
              <w:rPr>
                <w:rFonts w:ascii="Arial Narrow" w:hAnsi="Arial Narrow"/>
                <w:b/>
                <w:sz w:val="24"/>
                <w:szCs w:val="24"/>
              </w:rPr>
            </w:pPr>
          </w:p>
        </w:tc>
      </w:tr>
      <w:tr w:rsidR="008F73AD" w:rsidRPr="005370EE" w14:paraId="07683390" w14:textId="77777777" w:rsidTr="61082F42">
        <w:trPr>
          <w:gridAfter w:val="1"/>
          <w:wAfter w:w="18" w:type="pct"/>
          <w:trHeight w:val="20"/>
        </w:trPr>
        <w:tc>
          <w:tcPr>
            <w:tcW w:w="412" w:type="pct"/>
            <w:tcMar>
              <w:top w:w="0" w:type="dxa"/>
              <w:left w:w="57" w:type="dxa"/>
              <w:bottom w:w="0" w:type="dxa"/>
              <w:right w:w="57" w:type="dxa"/>
            </w:tcMar>
            <w:vAlign w:val="center"/>
          </w:tcPr>
          <w:p w14:paraId="048DA852"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497F03B1"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Устройството да може да анализира до 2650 уникални прикачени файлове към email съобщения в час</w:t>
            </w:r>
          </w:p>
        </w:tc>
        <w:tc>
          <w:tcPr>
            <w:tcW w:w="2366" w:type="pct"/>
            <w:gridSpan w:val="2"/>
          </w:tcPr>
          <w:p w14:paraId="28BD7618" w14:textId="77777777" w:rsidR="008F73AD" w:rsidRPr="005370EE" w:rsidRDefault="008F73AD" w:rsidP="008F73AD">
            <w:pPr>
              <w:spacing w:after="0" w:line="360" w:lineRule="auto"/>
              <w:rPr>
                <w:rFonts w:ascii="Arial Narrow" w:hAnsi="Arial Narrow"/>
                <w:sz w:val="24"/>
                <w:szCs w:val="24"/>
              </w:rPr>
            </w:pPr>
          </w:p>
        </w:tc>
      </w:tr>
      <w:tr w:rsidR="008F73AD" w:rsidRPr="005370EE" w14:paraId="612208A4" w14:textId="77777777" w:rsidTr="61082F42">
        <w:trPr>
          <w:gridAfter w:val="1"/>
          <w:wAfter w:w="18" w:type="pct"/>
          <w:trHeight w:val="20"/>
        </w:trPr>
        <w:tc>
          <w:tcPr>
            <w:tcW w:w="412" w:type="pct"/>
            <w:tcMar>
              <w:top w:w="0" w:type="dxa"/>
              <w:left w:w="57" w:type="dxa"/>
              <w:bottom w:w="0" w:type="dxa"/>
              <w:right w:w="57" w:type="dxa"/>
            </w:tcMar>
            <w:vAlign w:val="center"/>
          </w:tcPr>
          <w:p w14:paraId="438EE1A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B744C77"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Устройството да може да анализира прикачени файлове и URL адреси в email съобщенията за 8000 пощенски кутии</w:t>
            </w:r>
          </w:p>
        </w:tc>
        <w:tc>
          <w:tcPr>
            <w:tcW w:w="2366" w:type="pct"/>
            <w:gridSpan w:val="2"/>
          </w:tcPr>
          <w:p w14:paraId="17A647ED"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18EB7258" w14:textId="77777777" w:rsidTr="61082F42">
        <w:trPr>
          <w:gridAfter w:val="1"/>
          <w:wAfter w:w="18" w:type="pct"/>
          <w:trHeight w:val="20"/>
        </w:trPr>
        <w:tc>
          <w:tcPr>
            <w:tcW w:w="412" w:type="pct"/>
            <w:tcMar>
              <w:top w:w="0" w:type="dxa"/>
              <w:left w:w="57" w:type="dxa"/>
              <w:bottom w:w="0" w:type="dxa"/>
              <w:right w:w="57" w:type="dxa"/>
            </w:tcMar>
            <w:vAlign w:val="center"/>
          </w:tcPr>
          <w:p w14:paraId="71B26899"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64639A6F"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Устройството да е с максимална големина 2RU</w:t>
            </w:r>
          </w:p>
        </w:tc>
        <w:tc>
          <w:tcPr>
            <w:tcW w:w="2366" w:type="pct"/>
            <w:gridSpan w:val="2"/>
          </w:tcPr>
          <w:p w14:paraId="5C28810B"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2EE6A650" w14:textId="77777777" w:rsidTr="61082F42">
        <w:trPr>
          <w:gridAfter w:val="1"/>
          <w:wAfter w:w="18" w:type="pct"/>
          <w:trHeight w:val="20"/>
        </w:trPr>
        <w:tc>
          <w:tcPr>
            <w:tcW w:w="412" w:type="pct"/>
            <w:tcMar>
              <w:top w:w="0" w:type="dxa"/>
              <w:left w:w="57" w:type="dxa"/>
              <w:bottom w:w="0" w:type="dxa"/>
              <w:right w:w="57" w:type="dxa"/>
            </w:tcMar>
            <w:vAlign w:val="center"/>
          </w:tcPr>
          <w:p w14:paraId="1B8E4A4D"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3CC52585"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Устройството да разполага минимално със следните портове за наблюдение на мрежата: 2x 1GigE BaseT</w:t>
            </w:r>
          </w:p>
        </w:tc>
        <w:tc>
          <w:tcPr>
            <w:tcW w:w="2366" w:type="pct"/>
            <w:gridSpan w:val="2"/>
          </w:tcPr>
          <w:p w14:paraId="723D25F9"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3788F765" w14:textId="77777777" w:rsidTr="61082F42">
        <w:trPr>
          <w:gridAfter w:val="1"/>
          <w:wAfter w:w="18" w:type="pct"/>
          <w:trHeight w:val="20"/>
        </w:trPr>
        <w:tc>
          <w:tcPr>
            <w:tcW w:w="412" w:type="pct"/>
            <w:tcMar>
              <w:top w:w="0" w:type="dxa"/>
              <w:left w:w="57" w:type="dxa"/>
              <w:bottom w:w="0" w:type="dxa"/>
              <w:right w:w="57" w:type="dxa"/>
            </w:tcMar>
            <w:vAlign w:val="center"/>
          </w:tcPr>
          <w:p w14:paraId="6187116B"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5B42538"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Допълнителни портове: 2x 1GigE BaseT портове за управление, сериен порт, 4x Type A USB, IPMI, VGA</w:t>
            </w:r>
          </w:p>
        </w:tc>
        <w:tc>
          <w:tcPr>
            <w:tcW w:w="2366" w:type="pct"/>
            <w:gridSpan w:val="2"/>
          </w:tcPr>
          <w:p w14:paraId="3B0485AC"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44FDDD59" w14:textId="77777777" w:rsidTr="61082F42">
        <w:trPr>
          <w:gridAfter w:val="1"/>
          <w:wAfter w:w="18" w:type="pct"/>
          <w:trHeight w:val="20"/>
        </w:trPr>
        <w:tc>
          <w:tcPr>
            <w:tcW w:w="412" w:type="pct"/>
            <w:tcMar>
              <w:top w:w="0" w:type="dxa"/>
              <w:left w:w="57" w:type="dxa"/>
              <w:bottom w:w="0" w:type="dxa"/>
              <w:right w:w="57" w:type="dxa"/>
            </w:tcMar>
            <w:vAlign w:val="center"/>
          </w:tcPr>
          <w:p w14:paraId="1C87A45A"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1AB8CF30"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Резервирано захранване – 1+1</w:t>
            </w:r>
          </w:p>
        </w:tc>
        <w:tc>
          <w:tcPr>
            <w:tcW w:w="2366" w:type="pct"/>
            <w:gridSpan w:val="2"/>
          </w:tcPr>
          <w:p w14:paraId="3EF12AA5"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0F084740" w14:textId="77777777" w:rsidTr="61082F42">
        <w:trPr>
          <w:gridAfter w:val="1"/>
          <w:wAfter w:w="18" w:type="pct"/>
          <w:trHeight w:val="20"/>
        </w:trPr>
        <w:tc>
          <w:tcPr>
            <w:tcW w:w="412" w:type="pct"/>
            <w:tcMar>
              <w:top w:w="0" w:type="dxa"/>
              <w:left w:w="57" w:type="dxa"/>
              <w:bottom w:w="0" w:type="dxa"/>
              <w:right w:w="57" w:type="dxa"/>
            </w:tcMar>
            <w:vAlign w:val="center"/>
          </w:tcPr>
          <w:p w14:paraId="5A217E44"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tcPr>
          <w:p w14:paraId="51F5D5DC" w14:textId="77777777" w:rsidR="008F73AD" w:rsidRPr="00F97E34" w:rsidRDefault="008F73AD" w:rsidP="008F73AD">
            <w:pPr>
              <w:spacing w:line="360" w:lineRule="auto"/>
              <w:jc w:val="both"/>
              <w:rPr>
                <w:rFonts w:ascii="Arial Narrow" w:hAnsi="Arial Narrow"/>
                <w:sz w:val="24"/>
                <w:szCs w:val="24"/>
              </w:rPr>
            </w:pPr>
            <w:r w:rsidRPr="00F97E34">
              <w:rPr>
                <w:rFonts w:ascii="Arial Narrow" w:hAnsi="Arial Narrow"/>
                <w:sz w:val="24"/>
                <w:szCs w:val="24"/>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5F1A4CFC" w14:textId="77777777" w:rsidR="008F73AD" w:rsidRPr="005370EE" w:rsidRDefault="008F73AD" w:rsidP="008F73AD">
            <w:pPr>
              <w:spacing w:after="0" w:line="360" w:lineRule="auto"/>
              <w:rPr>
                <w:rFonts w:ascii="Arial Narrow" w:hAnsi="Arial Narrow"/>
                <w:noProof/>
                <w:sz w:val="24"/>
                <w:szCs w:val="24"/>
                <w:lang w:eastAsia="bg-BG"/>
              </w:rPr>
            </w:pPr>
          </w:p>
        </w:tc>
      </w:tr>
      <w:tr w:rsidR="008F73AD" w:rsidRPr="005370EE" w14:paraId="60EAA80B"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BA224B6" w14:textId="77777777" w:rsidR="008F73AD" w:rsidRPr="005370EE" w:rsidRDefault="008F73AD" w:rsidP="008F73AD">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26673861" w14:textId="77777777" w:rsidR="008F73AD" w:rsidRPr="005370EE" w:rsidRDefault="008F73AD" w:rsidP="008F73AD">
            <w:pPr>
              <w:spacing w:after="0" w:line="360" w:lineRule="auto"/>
              <w:jc w:val="center"/>
              <w:rPr>
                <w:rFonts w:ascii="Arial Narrow" w:eastAsia="SimSun" w:hAnsi="Arial Narrow"/>
                <w:b/>
                <w:sz w:val="24"/>
                <w:szCs w:val="24"/>
              </w:rPr>
            </w:pPr>
          </w:p>
        </w:tc>
      </w:tr>
      <w:tr w:rsidR="008F73AD" w:rsidRPr="005370EE" w14:paraId="6A26664C" w14:textId="77777777" w:rsidTr="61082F42">
        <w:trPr>
          <w:gridAfter w:val="1"/>
          <w:wAfter w:w="18" w:type="pct"/>
          <w:trHeight w:val="20"/>
        </w:trPr>
        <w:tc>
          <w:tcPr>
            <w:tcW w:w="412" w:type="pct"/>
            <w:tcMar>
              <w:top w:w="0" w:type="dxa"/>
              <w:left w:w="57" w:type="dxa"/>
              <w:bottom w:w="0" w:type="dxa"/>
              <w:right w:w="57" w:type="dxa"/>
            </w:tcMar>
            <w:vAlign w:val="center"/>
          </w:tcPr>
          <w:p w14:paraId="253DA0CA"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vAlign w:val="center"/>
          </w:tcPr>
          <w:p w14:paraId="484E2359" w14:textId="77777777" w:rsidR="008F73AD" w:rsidRPr="00AE02EB" w:rsidRDefault="008F73AD" w:rsidP="00A6448A">
            <w:pPr>
              <w:spacing w:line="360" w:lineRule="auto"/>
              <w:jc w:val="both"/>
              <w:rPr>
                <w:rFonts w:ascii="Arial Narrow" w:hAnsi="Arial Narrow"/>
                <w:sz w:val="24"/>
                <w:szCs w:val="24"/>
              </w:rPr>
            </w:pPr>
            <w:r w:rsidRPr="00AE02EB">
              <w:rPr>
                <w:rFonts w:ascii="Arial Narrow" w:hAnsi="Arial Narrow"/>
                <w:sz w:val="24"/>
                <w:szCs w:val="24"/>
              </w:rPr>
              <w:t>Срок на хардуерната гаранция - минимум 5 (пет) години.</w:t>
            </w:r>
          </w:p>
        </w:tc>
        <w:tc>
          <w:tcPr>
            <w:tcW w:w="2366" w:type="pct"/>
            <w:gridSpan w:val="2"/>
          </w:tcPr>
          <w:p w14:paraId="78AEEF7C" w14:textId="77777777" w:rsidR="008F73AD" w:rsidRPr="005370EE" w:rsidRDefault="008F73AD" w:rsidP="008F73AD">
            <w:pPr>
              <w:spacing w:after="0" w:line="360" w:lineRule="auto"/>
              <w:rPr>
                <w:rFonts w:ascii="Arial Narrow" w:hAnsi="Arial Narrow"/>
                <w:sz w:val="24"/>
                <w:szCs w:val="24"/>
              </w:rPr>
            </w:pPr>
          </w:p>
        </w:tc>
      </w:tr>
      <w:tr w:rsidR="008F73AD" w:rsidRPr="005370EE" w14:paraId="3C979B8F" w14:textId="77777777" w:rsidTr="61082F42">
        <w:trPr>
          <w:gridAfter w:val="1"/>
          <w:wAfter w:w="18" w:type="pct"/>
          <w:trHeight w:val="20"/>
        </w:trPr>
        <w:tc>
          <w:tcPr>
            <w:tcW w:w="412" w:type="pct"/>
            <w:tcMar>
              <w:top w:w="0" w:type="dxa"/>
              <w:left w:w="57" w:type="dxa"/>
              <w:bottom w:w="0" w:type="dxa"/>
              <w:right w:w="57" w:type="dxa"/>
            </w:tcMar>
            <w:vAlign w:val="center"/>
          </w:tcPr>
          <w:p w14:paraId="5E2F745C"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vAlign w:val="center"/>
          </w:tcPr>
          <w:p w14:paraId="5D8FC5D6" w14:textId="77777777" w:rsidR="008F73AD" w:rsidRPr="00AE02EB" w:rsidRDefault="008F73AD" w:rsidP="00A6448A">
            <w:pPr>
              <w:spacing w:line="360" w:lineRule="auto"/>
              <w:jc w:val="both"/>
              <w:rPr>
                <w:rFonts w:ascii="Arial Narrow" w:hAnsi="Arial Narrow"/>
                <w:sz w:val="24"/>
                <w:szCs w:val="24"/>
              </w:rPr>
            </w:pPr>
            <w:r w:rsidRPr="00AE02EB">
              <w:rPr>
                <w:rFonts w:ascii="Arial Narrow" w:hAnsi="Arial Narrow"/>
                <w:sz w:val="24"/>
                <w:szCs w:val="24"/>
              </w:rPr>
              <w:t>Срок на техническа поддържка – минимум 5 (пет) години.</w:t>
            </w:r>
          </w:p>
        </w:tc>
        <w:tc>
          <w:tcPr>
            <w:tcW w:w="2366" w:type="pct"/>
            <w:gridSpan w:val="2"/>
          </w:tcPr>
          <w:p w14:paraId="6FA58977" w14:textId="77777777" w:rsidR="008F73AD" w:rsidRPr="005370EE" w:rsidRDefault="008F73AD" w:rsidP="008F73AD">
            <w:pPr>
              <w:spacing w:after="0" w:line="360" w:lineRule="auto"/>
              <w:rPr>
                <w:rFonts w:ascii="Arial Narrow" w:hAnsi="Arial Narrow"/>
                <w:sz w:val="24"/>
                <w:szCs w:val="24"/>
              </w:rPr>
            </w:pPr>
          </w:p>
        </w:tc>
      </w:tr>
      <w:tr w:rsidR="008F73AD" w:rsidRPr="005370EE" w14:paraId="6EA14B42" w14:textId="77777777" w:rsidTr="61082F42">
        <w:trPr>
          <w:gridAfter w:val="1"/>
          <w:wAfter w:w="18" w:type="pct"/>
          <w:trHeight w:val="20"/>
        </w:trPr>
        <w:tc>
          <w:tcPr>
            <w:tcW w:w="412" w:type="pct"/>
            <w:tcMar>
              <w:top w:w="0" w:type="dxa"/>
              <w:left w:w="57" w:type="dxa"/>
              <w:bottom w:w="0" w:type="dxa"/>
              <w:right w:w="57" w:type="dxa"/>
            </w:tcMar>
            <w:vAlign w:val="center"/>
          </w:tcPr>
          <w:p w14:paraId="1F378435"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vAlign w:val="center"/>
          </w:tcPr>
          <w:p w14:paraId="2FD7B521" w14:textId="77777777" w:rsidR="008F73AD" w:rsidRPr="00AE02EB" w:rsidRDefault="008F73AD" w:rsidP="00A6448A">
            <w:pPr>
              <w:spacing w:line="360" w:lineRule="auto"/>
              <w:jc w:val="both"/>
              <w:rPr>
                <w:rFonts w:ascii="Arial Narrow" w:hAnsi="Arial Narrow"/>
                <w:sz w:val="24"/>
                <w:szCs w:val="24"/>
              </w:rPr>
            </w:pPr>
            <w:r w:rsidRPr="00AE02EB">
              <w:rPr>
                <w:rFonts w:ascii="Arial Narrow" w:hAnsi="Arial Narrow"/>
                <w:sz w:val="24"/>
                <w:szCs w:val="24"/>
              </w:rPr>
              <w:t>Получаване на нови версии на софтуера - минимум 5 (пет) години.</w:t>
            </w:r>
          </w:p>
        </w:tc>
        <w:tc>
          <w:tcPr>
            <w:tcW w:w="2366" w:type="pct"/>
            <w:gridSpan w:val="2"/>
          </w:tcPr>
          <w:p w14:paraId="014C7E98" w14:textId="77777777" w:rsidR="008F73AD" w:rsidRPr="005370EE" w:rsidRDefault="008F73AD" w:rsidP="008F73AD">
            <w:pPr>
              <w:spacing w:after="0" w:line="360" w:lineRule="auto"/>
              <w:rPr>
                <w:rFonts w:ascii="Arial Narrow" w:hAnsi="Arial Narrow"/>
                <w:sz w:val="24"/>
                <w:szCs w:val="24"/>
              </w:rPr>
            </w:pPr>
          </w:p>
        </w:tc>
      </w:tr>
      <w:tr w:rsidR="008F73AD" w:rsidRPr="005370EE" w14:paraId="5D7A7A19" w14:textId="77777777" w:rsidTr="61082F42">
        <w:trPr>
          <w:gridAfter w:val="1"/>
          <w:wAfter w:w="18" w:type="pct"/>
          <w:trHeight w:val="20"/>
        </w:trPr>
        <w:tc>
          <w:tcPr>
            <w:tcW w:w="412" w:type="pct"/>
            <w:tcMar>
              <w:top w:w="0" w:type="dxa"/>
              <w:left w:w="57" w:type="dxa"/>
              <w:bottom w:w="0" w:type="dxa"/>
              <w:right w:w="57" w:type="dxa"/>
            </w:tcMar>
            <w:vAlign w:val="center"/>
          </w:tcPr>
          <w:p w14:paraId="3CD10C1A" w14:textId="77777777" w:rsidR="008F73AD" w:rsidRPr="005370EE" w:rsidRDefault="008F73AD" w:rsidP="008F73AD">
            <w:pPr>
              <w:pStyle w:val="Index1"/>
              <w:framePr w:hSpace="0" w:wrap="auto" w:vAnchor="margin" w:xAlign="left" w:yAlign="inline"/>
              <w:suppressOverlap w:val="0"/>
            </w:pPr>
          </w:p>
        </w:tc>
        <w:tc>
          <w:tcPr>
            <w:tcW w:w="2204" w:type="pct"/>
            <w:tcMar>
              <w:left w:w="57" w:type="dxa"/>
              <w:right w:w="57" w:type="dxa"/>
            </w:tcMar>
            <w:vAlign w:val="center"/>
          </w:tcPr>
          <w:p w14:paraId="3ACA20D4" w14:textId="12F03AE6" w:rsidR="008F73AD" w:rsidRPr="00E01736" w:rsidRDefault="008F73AD" w:rsidP="00A6448A">
            <w:pPr>
              <w:spacing w:line="360" w:lineRule="auto"/>
              <w:jc w:val="both"/>
              <w:rPr>
                <w:rFonts w:ascii="Arial Narrow" w:hAnsi="Arial Narrow"/>
                <w:sz w:val="24"/>
                <w:szCs w:val="24"/>
              </w:rPr>
            </w:pPr>
            <w:r w:rsidRPr="00E01736">
              <w:rPr>
                <w:rFonts w:ascii="Arial Narrow" w:hAnsi="Arial Narrow"/>
                <w:sz w:val="24"/>
                <w:szCs w:val="24"/>
              </w:rPr>
              <w:t>Обновяване на дефиниции и сигнатури – минимум 5 (пет)</w:t>
            </w:r>
            <w:r w:rsidR="0090698A">
              <w:rPr>
                <w:rFonts w:ascii="Arial Narrow" w:hAnsi="Arial Narrow"/>
                <w:sz w:val="24"/>
                <w:szCs w:val="24"/>
              </w:rPr>
              <w:t xml:space="preserve"> </w:t>
            </w:r>
            <w:r w:rsidRPr="00E01736">
              <w:rPr>
                <w:rFonts w:ascii="Arial Narrow" w:hAnsi="Arial Narrow"/>
                <w:sz w:val="24"/>
                <w:szCs w:val="24"/>
              </w:rPr>
              <w:t>години.</w:t>
            </w:r>
          </w:p>
        </w:tc>
        <w:tc>
          <w:tcPr>
            <w:tcW w:w="2366" w:type="pct"/>
            <w:gridSpan w:val="2"/>
          </w:tcPr>
          <w:p w14:paraId="775A479E" w14:textId="77777777" w:rsidR="008F73AD" w:rsidRPr="005370EE" w:rsidRDefault="008F73AD" w:rsidP="008F73AD">
            <w:pPr>
              <w:spacing w:after="0" w:line="360" w:lineRule="auto"/>
              <w:rPr>
                <w:rFonts w:ascii="Arial Narrow" w:hAnsi="Arial Narrow"/>
                <w:sz w:val="24"/>
                <w:szCs w:val="24"/>
              </w:rPr>
            </w:pPr>
          </w:p>
        </w:tc>
      </w:tr>
    </w:tbl>
    <w:p w14:paraId="3EAAFB1B" w14:textId="77777777" w:rsidR="00BF4015" w:rsidRDefault="00BF4015" w:rsidP="00BF4015">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40701579" w14:textId="77777777" w:rsidR="00BF4015" w:rsidRPr="00BF4015" w:rsidRDefault="00BF4015"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cs="Times New Roman"/>
          <w:b/>
          <w:sz w:val="24"/>
          <w:szCs w:val="24"/>
        </w:rPr>
      </w:pPr>
      <w:r w:rsidRPr="00BF4015">
        <w:rPr>
          <w:rFonts w:ascii="Arial Narrow" w:hAnsi="Arial Narrow" w:cs="Times New Roman"/>
          <w:b/>
          <w:sz w:val="24"/>
          <w:szCs w:val="24"/>
        </w:rPr>
        <w:t>Подсистема за динамичен анализ на зловреден код и защита от кибератаки на мрежово ниво</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BF4015" w:rsidRPr="005370EE" w14:paraId="1998C513"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6F4948E" w14:textId="77777777" w:rsidR="00BF4015" w:rsidRPr="005370EE" w:rsidRDefault="00BF4015"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0FF3DE03" w14:textId="77777777" w:rsidR="00BF4015" w:rsidRPr="005370EE" w:rsidRDefault="00BF4015"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BF4015" w:rsidRPr="005370EE" w14:paraId="53AE2E28" w14:textId="77777777" w:rsidTr="61082F42">
        <w:trPr>
          <w:trHeight w:val="20"/>
        </w:trPr>
        <w:tc>
          <w:tcPr>
            <w:tcW w:w="2622" w:type="pct"/>
            <w:gridSpan w:val="3"/>
            <w:shd w:val="clear" w:color="auto" w:fill="FFFFFF" w:themeFill="background1"/>
            <w:tcMar>
              <w:top w:w="0" w:type="dxa"/>
              <w:left w:w="57" w:type="dxa"/>
              <w:bottom w:w="0" w:type="dxa"/>
              <w:right w:w="57" w:type="dxa"/>
            </w:tcMar>
            <w:vAlign w:val="center"/>
          </w:tcPr>
          <w:p w14:paraId="14CD3548" w14:textId="77777777" w:rsidR="00BF4015" w:rsidRPr="005370EE" w:rsidRDefault="00BF4015"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1F81DAA8" w14:textId="77777777" w:rsidR="00BF4015" w:rsidRPr="005370EE" w:rsidRDefault="00BF4015"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BF4015" w:rsidRPr="005370EE" w14:paraId="59A7B099" w14:textId="77777777" w:rsidTr="61082F42">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C2D872D" w14:textId="77777777" w:rsidR="00BF4015" w:rsidRPr="005370EE" w:rsidRDefault="00BF4015"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F66755" w:rsidRPr="005370EE" w14:paraId="654F6FEF" w14:textId="77777777" w:rsidTr="61082F42">
        <w:trPr>
          <w:gridAfter w:val="1"/>
          <w:wAfter w:w="18" w:type="pct"/>
          <w:trHeight w:val="304"/>
        </w:trPr>
        <w:tc>
          <w:tcPr>
            <w:tcW w:w="412" w:type="pct"/>
            <w:tcMar>
              <w:top w:w="0" w:type="dxa"/>
              <w:left w:w="57" w:type="dxa"/>
              <w:bottom w:w="0" w:type="dxa"/>
              <w:right w:w="57" w:type="dxa"/>
            </w:tcMar>
            <w:vAlign w:val="center"/>
          </w:tcPr>
          <w:p w14:paraId="112EC2F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9FA27FD"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Тип решение: 2 броя хардуер (High-Availability) с вграден софтуер и 5-годишна поддръжка, с добавени 2 броя разширителни модули тип 1G-10G BASE-LX/LR FIBER, 2 бр. 5-годишен абонамент за прилежащи услуги към хардуерните устройства</w:t>
            </w:r>
          </w:p>
        </w:tc>
        <w:tc>
          <w:tcPr>
            <w:tcW w:w="2366" w:type="pct"/>
            <w:gridSpan w:val="2"/>
          </w:tcPr>
          <w:p w14:paraId="1CDCFFD6"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6CD936C" w14:textId="77777777" w:rsidTr="61082F42">
        <w:trPr>
          <w:gridAfter w:val="1"/>
          <w:wAfter w:w="18" w:type="pct"/>
          <w:trHeight w:val="210"/>
        </w:trPr>
        <w:tc>
          <w:tcPr>
            <w:tcW w:w="412" w:type="pct"/>
            <w:tcMar>
              <w:top w:w="0" w:type="dxa"/>
              <w:left w:w="57" w:type="dxa"/>
              <w:bottom w:w="0" w:type="dxa"/>
              <w:right w:w="57" w:type="dxa"/>
            </w:tcMar>
            <w:vAlign w:val="center"/>
          </w:tcPr>
          <w:p w14:paraId="338610B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93B539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може да инспектира и блокира зловреден мрежови трафик като да се поставя на пътя на трафика в inline режим или в „out-of-band“ режим, като да може да работи независимо от останалото мрежово оборудване в инфраструктурата.</w:t>
            </w:r>
          </w:p>
        </w:tc>
        <w:tc>
          <w:tcPr>
            <w:tcW w:w="2366" w:type="pct"/>
            <w:gridSpan w:val="2"/>
          </w:tcPr>
          <w:p w14:paraId="3402499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5C304D1" w14:textId="77777777" w:rsidTr="61082F42">
        <w:trPr>
          <w:gridAfter w:val="1"/>
          <w:wAfter w:w="18" w:type="pct"/>
          <w:trHeight w:val="210"/>
        </w:trPr>
        <w:tc>
          <w:tcPr>
            <w:tcW w:w="412" w:type="pct"/>
            <w:tcMar>
              <w:top w:w="0" w:type="dxa"/>
              <w:left w:w="57" w:type="dxa"/>
              <w:bottom w:w="0" w:type="dxa"/>
              <w:right w:w="57" w:type="dxa"/>
            </w:tcMar>
            <w:vAlign w:val="center"/>
          </w:tcPr>
          <w:p w14:paraId="279D7C3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FB3059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притежава следните сертификати:  Federal Information Processing Standards (FIPS) 140-2 и Common Criteria (CC).</w:t>
            </w:r>
          </w:p>
        </w:tc>
        <w:tc>
          <w:tcPr>
            <w:tcW w:w="2366" w:type="pct"/>
            <w:gridSpan w:val="2"/>
          </w:tcPr>
          <w:p w14:paraId="71EB951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8BAB3F4" w14:textId="77777777" w:rsidTr="61082F42">
        <w:trPr>
          <w:gridAfter w:val="1"/>
          <w:wAfter w:w="18" w:type="pct"/>
          <w:trHeight w:val="210"/>
        </w:trPr>
        <w:tc>
          <w:tcPr>
            <w:tcW w:w="412" w:type="pct"/>
            <w:tcMar>
              <w:top w:w="0" w:type="dxa"/>
              <w:left w:w="57" w:type="dxa"/>
              <w:bottom w:w="0" w:type="dxa"/>
              <w:right w:w="57" w:type="dxa"/>
            </w:tcMar>
            <w:vAlign w:val="center"/>
          </w:tcPr>
          <w:p w14:paraId="559CBD2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910C14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да поддържа режим на работа с висока достъпност - high availability (HA), от типа active-active.</w:t>
            </w:r>
          </w:p>
        </w:tc>
        <w:tc>
          <w:tcPr>
            <w:tcW w:w="2366" w:type="pct"/>
            <w:gridSpan w:val="2"/>
          </w:tcPr>
          <w:p w14:paraId="12D2B6C7"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370DD1A" w14:textId="77777777" w:rsidTr="61082F42">
        <w:trPr>
          <w:gridAfter w:val="1"/>
          <w:wAfter w:w="18" w:type="pct"/>
          <w:trHeight w:val="210"/>
        </w:trPr>
        <w:tc>
          <w:tcPr>
            <w:tcW w:w="412" w:type="pct"/>
            <w:tcMar>
              <w:top w:w="0" w:type="dxa"/>
              <w:left w:w="57" w:type="dxa"/>
              <w:bottom w:w="0" w:type="dxa"/>
              <w:right w:w="57" w:type="dxa"/>
            </w:tcMar>
            <w:vAlign w:val="center"/>
          </w:tcPr>
          <w:p w14:paraId="6D96724D"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FABEBE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функционира независимо от което и да е друго мрежово устройство (например защитни стени, IDS/IPS устройства, security gateway устройства и т.н.). Решението трябва да е специализирано и да </w:t>
            </w:r>
            <w:r w:rsidRPr="0085557B">
              <w:rPr>
                <w:rFonts w:ascii="Arial Narrow" w:hAnsi="Arial Narrow"/>
                <w:sz w:val="24"/>
                <w:szCs w:val="24"/>
              </w:rPr>
              <w:lastRenderedPageBreak/>
              <w:t>може да работи самостоятелно, като функциите му не трябва да са част от UTM или интегрирано решение за сигурност.</w:t>
            </w:r>
          </w:p>
        </w:tc>
        <w:tc>
          <w:tcPr>
            <w:tcW w:w="2366" w:type="pct"/>
            <w:gridSpan w:val="2"/>
          </w:tcPr>
          <w:p w14:paraId="4187025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5258C73" w14:textId="77777777" w:rsidTr="61082F42">
        <w:trPr>
          <w:gridAfter w:val="1"/>
          <w:wAfter w:w="18" w:type="pct"/>
          <w:trHeight w:val="210"/>
        </w:trPr>
        <w:tc>
          <w:tcPr>
            <w:tcW w:w="412" w:type="pct"/>
            <w:tcMar>
              <w:top w:w="0" w:type="dxa"/>
              <w:left w:w="57" w:type="dxa"/>
              <w:bottom w:w="0" w:type="dxa"/>
              <w:right w:w="57" w:type="dxa"/>
            </w:tcMar>
            <w:vAlign w:val="center"/>
          </w:tcPr>
          <w:p w14:paraId="4BDF1C11"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944882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предоставя предварително зададени правила за разпознаване на зловредни мрежови действия от приложенията, разположени по работните станции и сървърите в инфраструктурата на организацията. Трябва да има възможност за обновяване на тези правила използвайки актуална информация събрана от вендора за най-новите заплахи.</w:t>
            </w:r>
          </w:p>
        </w:tc>
        <w:tc>
          <w:tcPr>
            <w:tcW w:w="2366" w:type="pct"/>
            <w:gridSpan w:val="2"/>
          </w:tcPr>
          <w:p w14:paraId="6527063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F897640" w14:textId="77777777" w:rsidTr="61082F42">
        <w:trPr>
          <w:gridAfter w:val="1"/>
          <w:wAfter w:w="18" w:type="pct"/>
          <w:trHeight w:val="210"/>
        </w:trPr>
        <w:tc>
          <w:tcPr>
            <w:tcW w:w="412" w:type="pct"/>
            <w:tcMar>
              <w:top w:w="0" w:type="dxa"/>
              <w:left w:w="57" w:type="dxa"/>
              <w:bottom w:w="0" w:type="dxa"/>
              <w:right w:w="57" w:type="dxa"/>
            </w:tcMar>
            <w:vAlign w:val="center"/>
          </w:tcPr>
          <w:p w14:paraId="2C89DAEA"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FA01342"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мрежови трафик от организацията към Интернет и да засича изпълнението на нежелани приложения или callback комуникации с хакерски командни центрове, като по тази начин да могат да се блокират опити за изнасяне на информация извън организацията по мрежата, като или да се блокира мрежовата сесия ако се работи в inline режим или като вгражда „reset“ пакети в комуникацията ако се работи в „out-of-band“ режим.</w:t>
            </w:r>
          </w:p>
        </w:tc>
        <w:tc>
          <w:tcPr>
            <w:tcW w:w="2366" w:type="pct"/>
            <w:gridSpan w:val="2"/>
          </w:tcPr>
          <w:p w14:paraId="7B0F930E"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B8F65DE" w14:textId="77777777" w:rsidTr="61082F42">
        <w:trPr>
          <w:gridAfter w:val="1"/>
          <w:wAfter w:w="18" w:type="pct"/>
          <w:trHeight w:val="210"/>
        </w:trPr>
        <w:tc>
          <w:tcPr>
            <w:tcW w:w="412" w:type="pct"/>
            <w:tcMar>
              <w:top w:w="0" w:type="dxa"/>
              <w:left w:w="57" w:type="dxa"/>
              <w:bottom w:w="0" w:type="dxa"/>
              <w:right w:w="57" w:type="dxa"/>
            </w:tcMar>
            <w:vAlign w:val="center"/>
          </w:tcPr>
          <w:p w14:paraId="778A39F5"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CDE5B8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да може да функционира като ICAP сървър, като да може да получава файлове за анализ чрез ICAP протокола.</w:t>
            </w:r>
          </w:p>
        </w:tc>
        <w:tc>
          <w:tcPr>
            <w:tcW w:w="2366" w:type="pct"/>
            <w:gridSpan w:val="2"/>
          </w:tcPr>
          <w:p w14:paraId="4968FBC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1EC470D" w14:textId="77777777" w:rsidTr="61082F42">
        <w:trPr>
          <w:gridAfter w:val="1"/>
          <w:wAfter w:w="18" w:type="pct"/>
          <w:trHeight w:val="210"/>
        </w:trPr>
        <w:tc>
          <w:tcPr>
            <w:tcW w:w="412" w:type="pct"/>
            <w:tcMar>
              <w:top w:w="0" w:type="dxa"/>
              <w:left w:w="57" w:type="dxa"/>
              <w:bottom w:w="0" w:type="dxa"/>
              <w:right w:w="57" w:type="dxa"/>
            </w:tcMar>
            <w:vAlign w:val="center"/>
          </w:tcPr>
          <w:p w14:paraId="2743E36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2785DAE"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засича ранните фази на уеб-базираните атаки, например първоначално стартиране на exploit, сваляне на зловреден бинарен код, callback функции и комуникации с хакерски командни центрове, за да може да идентифицира уязвимости в </w:t>
            </w:r>
            <w:r w:rsidRPr="0085557B">
              <w:rPr>
                <w:rFonts w:ascii="Arial Narrow" w:hAnsi="Arial Narrow"/>
                <w:sz w:val="24"/>
                <w:szCs w:val="24"/>
              </w:rPr>
              <w:lastRenderedPageBreak/>
              <w:t>системите и приложенията на организацията, за да може да засича заразени системи и за да може да блокира неоторизирани комуникации навън от средата, по няколко мрежови протокола.</w:t>
            </w:r>
          </w:p>
        </w:tc>
        <w:tc>
          <w:tcPr>
            <w:tcW w:w="2366" w:type="pct"/>
            <w:gridSpan w:val="2"/>
          </w:tcPr>
          <w:p w14:paraId="0EAEC5F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7F24A93" w14:textId="77777777" w:rsidTr="61082F42">
        <w:trPr>
          <w:gridAfter w:val="1"/>
          <w:wAfter w:w="18" w:type="pct"/>
          <w:trHeight w:val="210"/>
        </w:trPr>
        <w:tc>
          <w:tcPr>
            <w:tcW w:w="412" w:type="pct"/>
            <w:tcMar>
              <w:top w:w="0" w:type="dxa"/>
              <w:left w:w="57" w:type="dxa"/>
              <w:bottom w:w="0" w:type="dxa"/>
              <w:right w:w="57" w:type="dxa"/>
            </w:tcMar>
            <w:vAlign w:val="center"/>
          </w:tcPr>
          <w:p w14:paraId="406EA6C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000C6BB"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може да инспектира и да открива зловредни обекти, зловредни URL мрежови адреси и зловредни действия в поне следните мрежови протоколи: HTTP, HTTPS, FTP, SMB.</w:t>
            </w:r>
          </w:p>
        </w:tc>
        <w:tc>
          <w:tcPr>
            <w:tcW w:w="2366" w:type="pct"/>
            <w:gridSpan w:val="2"/>
          </w:tcPr>
          <w:p w14:paraId="68D4D4B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1362B9C" w14:textId="77777777" w:rsidTr="61082F42">
        <w:trPr>
          <w:gridAfter w:val="1"/>
          <w:wAfter w:w="18" w:type="pct"/>
          <w:trHeight w:val="210"/>
        </w:trPr>
        <w:tc>
          <w:tcPr>
            <w:tcW w:w="412" w:type="pct"/>
            <w:tcMar>
              <w:top w:w="0" w:type="dxa"/>
              <w:left w:w="57" w:type="dxa"/>
              <w:bottom w:w="0" w:type="dxa"/>
              <w:right w:w="57" w:type="dxa"/>
            </w:tcMar>
            <w:vAlign w:val="center"/>
          </w:tcPr>
          <w:p w14:paraId="3523C32B"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8031353"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може да засича движение на атаките „настрани“ в организацията (lateral spread) като анализира SMB, WinRM и MS-SQL трафик и да може да засича и алармира за дейности след успешен exploit на уязвимости от атакуващите, от вътрешна работна станция до вътрешен трафик (трафик тип изток-запад), като например вътрешно разузнаване, ескалиране на права за достъп на акаунти, извличане на потребителски имена и пароли, движение „настрани“ на зловреден код, изпълнение на дистанционни команди, извличане на данни.</w:t>
            </w:r>
          </w:p>
        </w:tc>
        <w:tc>
          <w:tcPr>
            <w:tcW w:w="2366" w:type="pct"/>
            <w:gridSpan w:val="2"/>
          </w:tcPr>
          <w:p w14:paraId="690934A9"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010FA693" w14:textId="77777777" w:rsidTr="61082F42">
        <w:trPr>
          <w:gridAfter w:val="1"/>
          <w:wAfter w:w="18" w:type="pct"/>
          <w:trHeight w:val="210"/>
        </w:trPr>
        <w:tc>
          <w:tcPr>
            <w:tcW w:w="412" w:type="pct"/>
            <w:tcMar>
              <w:top w:w="0" w:type="dxa"/>
              <w:left w:w="57" w:type="dxa"/>
              <w:bottom w:w="0" w:type="dxa"/>
              <w:right w:w="57" w:type="dxa"/>
            </w:tcMar>
            <w:vAlign w:val="center"/>
          </w:tcPr>
          <w:p w14:paraId="3633CEF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C96FA7E"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е под формата на специализирано хардуерно устройство и вендора трябва да предостави пълни лицензи за софтуера, който ще се използва от устройството за анализиране на зловреден код, както и необходимите лицензи за операционните системи и приложенията, използвани от виртуалната среда за анализ на кода.</w:t>
            </w:r>
          </w:p>
        </w:tc>
        <w:tc>
          <w:tcPr>
            <w:tcW w:w="2366" w:type="pct"/>
            <w:gridSpan w:val="2"/>
          </w:tcPr>
          <w:p w14:paraId="4714B925"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2E60035" w14:textId="77777777" w:rsidTr="61082F42">
        <w:trPr>
          <w:gridAfter w:val="1"/>
          <w:wAfter w:w="18" w:type="pct"/>
          <w:trHeight w:val="210"/>
        </w:trPr>
        <w:tc>
          <w:tcPr>
            <w:tcW w:w="412" w:type="pct"/>
            <w:tcMar>
              <w:top w:w="0" w:type="dxa"/>
              <w:left w:w="57" w:type="dxa"/>
              <w:bottom w:w="0" w:type="dxa"/>
              <w:right w:w="57" w:type="dxa"/>
            </w:tcMar>
            <w:vAlign w:val="center"/>
          </w:tcPr>
          <w:p w14:paraId="5075F89E"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8CFAD79"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не трябва да използва комерсиален хипервайзор, който да може да бъде засечен и избегнат от зловредния код, като например VMware, Hyper-V, KMV, Citrix и т.н., решението трябва да използва собствен, специално изграден хипервайзор.</w:t>
            </w:r>
          </w:p>
        </w:tc>
        <w:tc>
          <w:tcPr>
            <w:tcW w:w="2366" w:type="pct"/>
            <w:gridSpan w:val="2"/>
          </w:tcPr>
          <w:p w14:paraId="323EEBBA"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EB0BF3B" w14:textId="77777777" w:rsidTr="61082F42">
        <w:trPr>
          <w:gridAfter w:val="1"/>
          <w:wAfter w:w="18" w:type="pct"/>
          <w:trHeight w:val="210"/>
        </w:trPr>
        <w:tc>
          <w:tcPr>
            <w:tcW w:w="412" w:type="pct"/>
            <w:tcMar>
              <w:top w:w="0" w:type="dxa"/>
              <w:left w:w="57" w:type="dxa"/>
              <w:bottom w:w="0" w:type="dxa"/>
              <w:right w:w="57" w:type="dxa"/>
            </w:tcMar>
            <w:vAlign w:val="center"/>
          </w:tcPr>
          <w:p w14:paraId="3CA2CF9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D02A1A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промяна на настройките на виртуалните машини, на които ще се извършва динамичният анализ. Администраторите трябва да могат да променят поне следните параметри: използвани потребителско име, домейн, име на работната станция, историята от браузването, използваният Outlook акаунт, езика на машината, времевата зона на машината.</w:t>
            </w:r>
          </w:p>
        </w:tc>
        <w:tc>
          <w:tcPr>
            <w:tcW w:w="2366" w:type="pct"/>
            <w:gridSpan w:val="2"/>
          </w:tcPr>
          <w:p w14:paraId="78FF8C27"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9EA2FA6" w14:textId="77777777" w:rsidTr="61082F42">
        <w:trPr>
          <w:gridAfter w:val="1"/>
          <w:wAfter w:w="18" w:type="pct"/>
          <w:trHeight w:val="210"/>
        </w:trPr>
        <w:tc>
          <w:tcPr>
            <w:tcW w:w="412" w:type="pct"/>
            <w:tcMar>
              <w:top w:w="0" w:type="dxa"/>
              <w:left w:w="57" w:type="dxa"/>
              <w:bottom w:w="0" w:type="dxa"/>
              <w:right w:w="57" w:type="dxa"/>
            </w:tcMar>
            <w:vAlign w:val="center"/>
          </w:tcPr>
          <w:p w14:paraId="5DA53F6E"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77F48B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среда за динамичен анализ, която да се състои от предварително създадени виртуални машини, които да са изцяло предоставени и поддържани от вендора на решението, за да се избегне сложността произтичаща от инсталирането на приложения и поддръжката на виртуални машини от страна на организацията.</w:t>
            </w:r>
          </w:p>
        </w:tc>
        <w:tc>
          <w:tcPr>
            <w:tcW w:w="2366" w:type="pct"/>
            <w:gridSpan w:val="2"/>
          </w:tcPr>
          <w:p w14:paraId="591446BA"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1164503" w14:textId="77777777" w:rsidTr="61082F42">
        <w:trPr>
          <w:gridAfter w:val="1"/>
          <w:wAfter w:w="18" w:type="pct"/>
          <w:trHeight w:val="210"/>
        </w:trPr>
        <w:tc>
          <w:tcPr>
            <w:tcW w:w="412" w:type="pct"/>
            <w:tcMar>
              <w:top w:w="0" w:type="dxa"/>
              <w:left w:w="57" w:type="dxa"/>
              <w:bottom w:w="0" w:type="dxa"/>
              <w:right w:w="57" w:type="dxa"/>
            </w:tcMar>
            <w:vAlign w:val="center"/>
          </w:tcPr>
          <w:p w14:paraId="2832EA98"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45E834A"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идентифицира атаки, без да внася забавяне в мрежовия трафик на организацията, като анализа трябва да се извършва локално, на мрежовото ниво, където е разположено устройството.</w:t>
            </w:r>
          </w:p>
        </w:tc>
        <w:tc>
          <w:tcPr>
            <w:tcW w:w="2366" w:type="pct"/>
            <w:gridSpan w:val="2"/>
          </w:tcPr>
          <w:p w14:paraId="78DF7EF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146336D" w14:textId="77777777" w:rsidTr="61082F42">
        <w:trPr>
          <w:gridAfter w:val="1"/>
          <w:wAfter w:w="18" w:type="pct"/>
          <w:trHeight w:val="210"/>
        </w:trPr>
        <w:tc>
          <w:tcPr>
            <w:tcW w:w="412" w:type="pct"/>
            <w:tcMar>
              <w:top w:w="0" w:type="dxa"/>
              <w:left w:w="57" w:type="dxa"/>
              <w:bottom w:w="0" w:type="dxa"/>
              <w:right w:w="57" w:type="dxa"/>
            </w:tcMar>
            <w:vAlign w:val="center"/>
          </w:tcPr>
          <w:p w14:paraId="3E624CFF"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C30A25C"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има механизъм за класифициране и поставяне на етикети на </w:t>
            </w:r>
            <w:r w:rsidRPr="0085557B">
              <w:rPr>
                <w:rFonts w:ascii="Arial Narrow" w:hAnsi="Arial Narrow"/>
                <w:sz w:val="24"/>
                <w:szCs w:val="24"/>
              </w:rPr>
              <w:lastRenderedPageBreak/>
              <w:t>бинарен код на машинно ниво, които се отнася за EXE, DLL и SYS файлове.</w:t>
            </w:r>
          </w:p>
        </w:tc>
        <w:tc>
          <w:tcPr>
            <w:tcW w:w="2366" w:type="pct"/>
            <w:gridSpan w:val="2"/>
          </w:tcPr>
          <w:p w14:paraId="50D1877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427AB4F" w14:textId="77777777" w:rsidTr="61082F42">
        <w:trPr>
          <w:gridAfter w:val="1"/>
          <w:wAfter w:w="18" w:type="pct"/>
          <w:trHeight w:val="210"/>
        </w:trPr>
        <w:tc>
          <w:tcPr>
            <w:tcW w:w="412" w:type="pct"/>
            <w:tcMar>
              <w:top w:w="0" w:type="dxa"/>
              <w:left w:w="57" w:type="dxa"/>
              <w:bottom w:w="0" w:type="dxa"/>
              <w:right w:w="57" w:type="dxa"/>
            </w:tcMar>
            <w:vAlign w:val="center"/>
          </w:tcPr>
          <w:p w14:paraId="4D2F9E9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6E4A17C"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дава възможно най-малко грешни показания и да вдига възможно най-малко грешни аларми при засичането на файлове, които наподобяват зловреден код: да алармира за поведение, което опитва да избегне засичане от системите за сигурност, инсталиране на нежелани програми, промяна на системните настройки, което влошава производителността на системите, наличие на потенциално нежелани програми (PUP) и на потенциално нежелани приложения (PUA), adware процеси и използване на инструменти, които често се използват от атакуващи хакери.</w:t>
            </w:r>
          </w:p>
        </w:tc>
        <w:tc>
          <w:tcPr>
            <w:tcW w:w="2366" w:type="pct"/>
            <w:gridSpan w:val="2"/>
          </w:tcPr>
          <w:p w14:paraId="7C13F19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9468773" w14:textId="77777777" w:rsidTr="61082F42">
        <w:trPr>
          <w:gridAfter w:val="1"/>
          <w:wAfter w:w="18" w:type="pct"/>
          <w:trHeight w:val="210"/>
        </w:trPr>
        <w:tc>
          <w:tcPr>
            <w:tcW w:w="412" w:type="pct"/>
            <w:tcMar>
              <w:top w:w="0" w:type="dxa"/>
              <w:left w:w="57" w:type="dxa"/>
              <w:bottom w:w="0" w:type="dxa"/>
              <w:right w:w="57" w:type="dxa"/>
            </w:tcMar>
            <w:vAlign w:val="center"/>
          </w:tcPr>
          <w:p w14:paraId="20E3C8F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DA0BE2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разпознава заплахи чрез извършване на локален анализ, без да се изпращат файлове, проби от кода или изпълним код извън организацията или към облачно-базирани системи за анализ.</w:t>
            </w:r>
          </w:p>
        </w:tc>
        <w:tc>
          <w:tcPr>
            <w:tcW w:w="2366" w:type="pct"/>
            <w:gridSpan w:val="2"/>
          </w:tcPr>
          <w:p w14:paraId="7AACFBD8"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B1B8445" w14:textId="77777777" w:rsidTr="61082F42">
        <w:trPr>
          <w:gridAfter w:val="1"/>
          <w:wAfter w:w="18" w:type="pct"/>
          <w:trHeight w:val="210"/>
        </w:trPr>
        <w:tc>
          <w:tcPr>
            <w:tcW w:w="412" w:type="pct"/>
            <w:tcMar>
              <w:top w:w="0" w:type="dxa"/>
              <w:left w:w="57" w:type="dxa"/>
              <w:bottom w:w="0" w:type="dxa"/>
              <w:right w:w="57" w:type="dxa"/>
            </w:tcMar>
            <w:vAlign w:val="center"/>
          </w:tcPr>
          <w:p w14:paraId="01C73BE5"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3516FF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Трябва да има възможност за комплексно разследване за целия цикъл на атаките, включително върху всяка от следните фази, за които да има отделни аларми:</w:t>
            </w:r>
          </w:p>
          <w:p w14:paraId="2138DA13" w14:textId="77777777" w:rsidR="00E11460"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Първоначално разпознаване на мрежата (Картографиране на мрежата, преброяване на хостовете, преброяване на услугите, издирване на потребителски акаунти);</w:t>
            </w:r>
          </w:p>
          <w:p w14:paraId="6B486F7E" w14:textId="7D96E76A" w:rsidR="00F66755" w:rsidRPr="00E11460"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E11460">
              <w:rPr>
                <w:rFonts w:ascii="Arial Narrow" w:hAnsi="Arial Narrow"/>
                <w:sz w:val="24"/>
                <w:szCs w:val="24"/>
              </w:rPr>
              <w:t xml:space="preserve">Изпълнение (използване на  командата „AT“ за насрочване на изпълнение на процеси, „pass-the-hash“ дистанционно изпълнение на </w:t>
            </w:r>
            <w:r w:rsidRPr="00E11460">
              <w:rPr>
                <w:rFonts w:ascii="Arial Narrow" w:hAnsi="Arial Narrow"/>
                <w:sz w:val="24"/>
                <w:szCs w:val="24"/>
              </w:rPr>
              <w:lastRenderedPageBreak/>
              <w:t>код (RCE), използване на инструментариума за управление на Windows средите (WMI), дистанционно създаване на процеси);</w:t>
            </w:r>
          </w:p>
          <w:p w14:paraId="54EA3460"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Изпълнение на Web Shell;</w:t>
            </w:r>
          </w:p>
          <w:p w14:paraId="37E82D9A"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Сваляне на зловреден код (malware);</w:t>
            </w:r>
          </w:p>
          <w:p w14:paraId="612A47E8"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Извличане на информация чрез свързвания с хакерски команден сървър;</w:t>
            </w:r>
          </w:p>
          <w:p w14:paraId="2E157CC1"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Разпространяване на зловредния код (трансфер на зловреден код чрез SMB и SMB 2 протоколи)</w:t>
            </w:r>
          </w:p>
          <w:p w14:paraId="095FBA0E"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Ескалиране на привилегии (преброяване на групите с високо ниво на достъп, преброяване на дистанционно споделените ресурси - remote shares)</w:t>
            </w:r>
          </w:p>
          <w:p w14:paraId="38715891"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Извличане на данни за вписване в системите (трансфер на пароли чрез SMB протокол, извличане чрез Mimikatz, извличане на NTLM хешове)</w:t>
            </w:r>
          </w:p>
          <w:p w14:paraId="6F5F9654"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Дистанционно изпълнение на процеси.</w:t>
            </w:r>
          </w:p>
        </w:tc>
        <w:tc>
          <w:tcPr>
            <w:tcW w:w="2366" w:type="pct"/>
            <w:gridSpan w:val="2"/>
          </w:tcPr>
          <w:p w14:paraId="411704AF"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1262CBD" w14:textId="77777777" w:rsidTr="61082F42">
        <w:trPr>
          <w:gridAfter w:val="1"/>
          <w:wAfter w:w="18" w:type="pct"/>
          <w:trHeight w:val="210"/>
        </w:trPr>
        <w:tc>
          <w:tcPr>
            <w:tcW w:w="412" w:type="pct"/>
            <w:tcMar>
              <w:top w:w="0" w:type="dxa"/>
              <w:left w:w="57" w:type="dxa"/>
              <w:bottom w:w="0" w:type="dxa"/>
              <w:right w:w="57" w:type="dxa"/>
            </w:tcMar>
            <w:vAlign w:val="center"/>
          </w:tcPr>
          <w:p w14:paraId="59AE049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3F3C1B2"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идентифицира уеб-базирани уязвимости, чрез извършване на анализ на съмнително уеб съдържание във виртуалните машини за анализ, използвайки същия тип браузър, както реалния потребител достъпил уеб съдържанието.</w:t>
            </w:r>
          </w:p>
        </w:tc>
        <w:tc>
          <w:tcPr>
            <w:tcW w:w="2366" w:type="pct"/>
            <w:gridSpan w:val="2"/>
          </w:tcPr>
          <w:p w14:paraId="395A8828"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F38AA95" w14:textId="77777777" w:rsidTr="61082F42">
        <w:trPr>
          <w:gridAfter w:val="1"/>
          <w:wAfter w:w="18" w:type="pct"/>
          <w:trHeight w:val="210"/>
        </w:trPr>
        <w:tc>
          <w:tcPr>
            <w:tcW w:w="412" w:type="pct"/>
            <w:tcMar>
              <w:top w:w="0" w:type="dxa"/>
              <w:left w:w="57" w:type="dxa"/>
              <w:bottom w:w="0" w:type="dxa"/>
              <w:right w:w="57" w:type="dxa"/>
            </w:tcMar>
            <w:vAlign w:val="center"/>
          </w:tcPr>
          <w:p w14:paraId="108F301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033DB1C"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засича атаки към сървърите като извлича и анализира статични и динамични уеб-базирани файлове (PHP, WAR, JSP, ASP, ASPX), които са качени на уеб сървърите чрез HTTP POST или FTP.</w:t>
            </w:r>
          </w:p>
        </w:tc>
        <w:tc>
          <w:tcPr>
            <w:tcW w:w="2366" w:type="pct"/>
            <w:gridSpan w:val="2"/>
          </w:tcPr>
          <w:p w14:paraId="4069A055"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05D394A" w14:textId="77777777" w:rsidTr="61082F42">
        <w:trPr>
          <w:gridAfter w:val="1"/>
          <w:wAfter w:w="18" w:type="pct"/>
          <w:trHeight w:val="210"/>
        </w:trPr>
        <w:tc>
          <w:tcPr>
            <w:tcW w:w="412" w:type="pct"/>
            <w:tcMar>
              <w:top w:w="0" w:type="dxa"/>
              <w:left w:w="57" w:type="dxa"/>
              <w:bottom w:w="0" w:type="dxa"/>
              <w:right w:w="57" w:type="dxa"/>
            </w:tcMar>
            <w:vAlign w:val="center"/>
          </w:tcPr>
          <w:p w14:paraId="2BF4D778"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AFAD90E"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предоставя детайлна информация за аларми, произлизащи от </w:t>
            </w:r>
            <w:r w:rsidRPr="0085557B">
              <w:rPr>
                <w:rFonts w:ascii="Arial Narrow" w:hAnsi="Arial Narrow"/>
                <w:sz w:val="24"/>
                <w:szCs w:val="24"/>
              </w:rPr>
              <w:lastRenderedPageBreak/>
              <w:t>извлечените метаданни от транспортния и от приложния слой на мрежата, за поне следните протоколи: FTP, HTTP, IMAP, IRC, POP3, RDP, RTSP, SIP, SMB, SMTP, SSH, TLS; Решението трябва да може да визуализира метаданните в интерактивна, графична форма, както и да позволява извличането им за интегриране с трети SIEM решения.</w:t>
            </w:r>
          </w:p>
        </w:tc>
        <w:tc>
          <w:tcPr>
            <w:tcW w:w="2366" w:type="pct"/>
            <w:gridSpan w:val="2"/>
          </w:tcPr>
          <w:p w14:paraId="3465CC59"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B5131A1" w14:textId="77777777" w:rsidTr="61082F42">
        <w:trPr>
          <w:gridAfter w:val="1"/>
          <w:wAfter w:w="18" w:type="pct"/>
          <w:trHeight w:val="210"/>
        </w:trPr>
        <w:tc>
          <w:tcPr>
            <w:tcW w:w="412" w:type="pct"/>
            <w:tcMar>
              <w:top w:w="0" w:type="dxa"/>
              <w:left w:w="57" w:type="dxa"/>
              <w:bottom w:w="0" w:type="dxa"/>
              <w:right w:w="57" w:type="dxa"/>
            </w:tcMar>
            <w:vAlign w:val="center"/>
          </w:tcPr>
          <w:p w14:paraId="536BA63F"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3D59AF9"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инспектира HTTPS трафик, като да се поддържат SSL / TLS протоколи, включително да се поддържат функции като JA3 fingerprinting, използване на „бели списъци“ и URL категоризация.</w:t>
            </w:r>
          </w:p>
        </w:tc>
        <w:tc>
          <w:tcPr>
            <w:tcW w:w="2366" w:type="pct"/>
            <w:gridSpan w:val="2"/>
          </w:tcPr>
          <w:p w14:paraId="14A7255E"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1636AD3" w14:textId="77777777" w:rsidTr="61082F42">
        <w:trPr>
          <w:gridAfter w:val="1"/>
          <w:wAfter w:w="18" w:type="pct"/>
          <w:trHeight w:val="210"/>
        </w:trPr>
        <w:tc>
          <w:tcPr>
            <w:tcW w:w="412" w:type="pct"/>
            <w:tcMar>
              <w:top w:w="0" w:type="dxa"/>
              <w:left w:w="57" w:type="dxa"/>
              <w:bottom w:w="0" w:type="dxa"/>
              <w:right w:w="57" w:type="dxa"/>
            </w:tcMar>
            <w:vAlign w:val="center"/>
          </w:tcPr>
          <w:p w14:paraId="24E9ED51"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D4211C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поне следните файлови типове: msi, exe, dll, pdf, doc, chm, avi, jar, docx, xls, xlsx, gif, jpeg, png, tiff, swf, swf embedded in swf, scr, mov, qt, mp4, jpg, mp3, asf, ico, htm, hta, url, rm, com, vcf, ppt, rtf, chm, hlp и други.</w:t>
            </w:r>
          </w:p>
        </w:tc>
        <w:tc>
          <w:tcPr>
            <w:tcW w:w="2366" w:type="pct"/>
            <w:gridSpan w:val="2"/>
          </w:tcPr>
          <w:p w14:paraId="2AB0882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1D84B91" w14:textId="77777777" w:rsidTr="61082F42">
        <w:trPr>
          <w:gridAfter w:val="1"/>
          <w:wAfter w:w="18" w:type="pct"/>
          <w:trHeight w:val="210"/>
        </w:trPr>
        <w:tc>
          <w:tcPr>
            <w:tcW w:w="412" w:type="pct"/>
            <w:tcMar>
              <w:top w:w="0" w:type="dxa"/>
              <w:left w:w="57" w:type="dxa"/>
              <w:bottom w:w="0" w:type="dxa"/>
              <w:right w:w="57" w:type="dxa"/>
            </w:tcMar>
            <w:vAlign w:val="center"/>
          </w:tcPr>
          <w:p w14:paraId="6E05FEC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70B5E12"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„предварителен изглед“ на засечените съмнителни URL адреси, като да може да предоставя на анализаторите screenshot-и от URL адресите.</w:t>
            </w:r>
          </w:p>
        </w:tc>
        <w:tc>
          <w:tcPr>
            <w:tcW w:w="2366" w:type="pct"/>
            <w:gridSpan w:val="2"/>
          </w:tcPr>
          <w:p w14:paraId="0A24D3A6"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B3F36A3" w14:textId="77777777" w:rsidTr="61082F42">
        <w:trPr>
          <w:gridAfter w:val="1"/>
          <w:wAfter w:w="18" w:type="pct"/>
          <w:trHeight w:val="210"/>
        </w:trPr>
        <w:tc>
          <w:tcPr>
            <w:tcW w:w="412" w:type="pct"/>
            <w:tcMar>
              <w:top w:w="0" w:type="dxa"/>
              <w:left w:w="57" w:type="dxa"/>
              <w:bottom w:w="0" w:type="dxa"/>
              <w:right w:w="57" w:type="dxa"/>
            </w:tcMar>
            <w:vAlign w:val="center"/>
          </w:tcPr>
          <w:p w14:paraId="21D7BF5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CD50369"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извършва динамичен анализ за зловреден код, да може да се обновява и да може да му се предоставя нова информация за заплахи, дори в offline режим, без да има връзка с Интернет.</w:t>
            </w:r>
          </w:p>
        </w:tc>
        <w:tc>
          <w:tcPr>
            <w:tcW w:w="2366" w:type="pct"/>
            <w:gridSpan w:val="2"/>
          </w:tcPr>
          <w:p w14:paraId="42F0CEE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1718EEB" w14:textId="77777777" w:rsidTr="61082F42">
        <w:trPr>
          <w:gridAfter w:val="1"/>
          <w:wAfter w:w="18" w:type="pct"/>
          <w:trHeight w:val="210"/>
        </w:trPr>
        <w:tc>
          <w:tcPr>
            <w:tcW w:w="412" w:type="pct"/>
            <w:tcMar>
              <w:top w:w="0" w:type="dxa"/>
              <w:left w:w="57" w:type="dxa"/>
              <w:bottom w:w="0" w:type="dxa"/>
              <w:right w:w="57" w:type="dxa"/>
            </w:tcMar>
            <w:vAlign w:val="center"/>
          </w:tcPr>
          <w:p w14:paraId="331FCB3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5C3686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предоставя контекстуална информация към вдигнатите </w:t>
            </w:r>
            <w:r w:rsidRPr="0085557B">
              <w:rPr>
                <w:rFonts w:ascii="Arial Narrow" w:hAnsi="Arial Narrow"/>
                <w:sz w:val="24"/>
                <w:szCs w:val="24"/>
              </w:rPr>
              <w:lastRenderedPageBreak/>
              <w:t>аларми, като например източник, степен на опасност, потенциални рискове, варианти за справяне с проблема и т.н., за засечените атаки от дадена рискова група.</w:t>
            </w:r>
          </w:p>
        </w:tc>
        <w:tc>
          <w:tcPr>
            <w:tcW w:w="2366" w:type="pct"/>
            <w:gridSpan w:val="2"/>
          </w:tcPr>
          <w:p w14:paraId="14880697"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001D3F16" w14:textId="77777777" w:rsidTr="61082F42">
        <w:trPr>
          <w:gridAfter w:val="1"/>
          <w:wAfter w:w="18" w:type="pct"/>
          <w:trHeight w:val="210"/>
        </w:trPr>
        <w:tc>
          <w:tcPr>
            <w:tcW w:w="412" w:type="pct"/>
            <w:tcMar>
              <w:top w:w="0" w:type="dxa"/>
              <w:left w:w="57" w:type="dxa"/>
              <w:bottom w:w="0" w:type="dxa"/>
              <w:right w:w="57" w:type="dxa"/>
            </w:tcMar>
            <w:vAlign w:val="center"/>
          </w:tcPr>
          <w:p w14:paraId="3C84B2D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9CD203E"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разполага с голям набор от виртуални машини за sandbox анализ, с предварително инсталирани операционни системи и софтуер, бивайки Windows OS (включително XP, 7, 10), Mac OSX и Linux Cent OS, с различни версии на Service Pack, 32 и 64 битови, за да може да извършва точен анализ на поведението на процесите според различните уязвимости на средите.</w:t>
            </w:r>
          </w:p>
        </w:tc>
        <w:tc>
          <w:tcPr>
            <w:tcW w:w="2366" w:type="pct"/>
            <w:gridSpan w:val="2"/>
          </w:tcPr>
          <w:p w14:paraId="5D5AD15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61408F4" w14:textId="77777777" w:rsidTr="61082F42">
        <w:trPr>
          <w:gridAfter w:val="1"/>
          <w:wAfter w:w="18" w:type="pct"/>
          <w:trHeight w:val="210"/>
        </w:trPr>
        <w:tc>
          <w:tcPr>
            <w:tcW w:w="412" w:type="pct"/>
            <w:tcMar>
              <w:top w:w="0" w:type="dxa"/>
              <w:left w:w="57" w:type="dxa"/>
              <w:bottom w:w="0" w:type="dxa"/>
              <w:right w:w="57" w:type="dxa"/>
            </w:tcMar>
            <w:vAlign w:val="center"/>
          </w:tcPr>
          <w:p w14:paraId="7D09F1FA"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194EC8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множество приложения с различни версии за тестове, разположени на виртуалните машини за анализ на зловредни файлове. Приложенията и версиите трябва да бъдат минимум следните: Microsoft Office 2003, 2007, 2010, 2013; Adobe Reader 7, 8, 9, 10, 11; Internet explorer 6, 7, 8, 9, 10, 11.</w:t>
            </w:r>
          </w:p>
        </w:tc>
        <w:tc>
          <w:tcPr>
            <w:tcW w:w="2366" w:type="pct"/>
            <w:gridSpan w:val="2"/>
          </w:tcPr>
          <w:p w14:paraId="4941A2EC"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C06DC2B" w14:textId="77777777" w:rsidTr="61082F42">
        <w:trPr>
          <w:gridAfter w:val="1"/>
          <w:wAfter w:w="18" w:type="pct"/>
          <w:trHeight w:val="210"/>
        </w:trPr>
        <w:tc>
          <w:tcPr>
            <w:tcW w:w="412" w:type="pct"/>
            <w:tcMar>
              <w:top w:w="0" w:type="dxa"/>
              <w:left w:w="57" w:type="dxa"/>
              <w:bottom w:w="0" w:type="dxa"/>
              <w:right w:w="57" w:type="dxa"/>
            </w:tcMar>
            <w:vAlign w:val="center"/>
          </w:tcPr>
          <w:p w14:paraId="79A88068"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0531B14"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един и същ файл на различни видове и версии на операционни системи и приложения, както и на различни версии на Internet Explorer, за да се открие потенциално зловредно поведение използващо конкретни уязвимости.</w:t>
            </w:r>
          </w:p>
        </w:tc>
        <w:tc>
          <w:tcPr>
            <w:tcW w:w="2366" w:type="pct"/>
            <w:gridSpan w:val="2"/>
          </w:tcPr>
          <w:p w14:paraId="1F42AD8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BA23B44" w14:textId="77777777" w:rsidTr="61082F42">
        <w:trPr>
          <w:gridAfter w:val="1"/>
          <w:wAfter w:w="18" w:type="pct"/>
          <w:trHeight w:val="210"/>
        </w:trPr>
        <w:tc>
          <w:tcPr>
            <w:tcW w:w="412" w:type="pct"/>
            <w:tcMar>
              <w:top w:w="0" w:type="dxa"/>
              <w:left w:w="57" w:type="dxa"/>
              <w:bottom w:w="0" w:type="dxa"/>
              <w:right w:w="57" w:type="dxa"/>
            </w:tcMar>
            <w:vAlign w:val="center"/>
          </w:tcPr>
          <w:p w14:paraId="0E39413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5872ABA"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алармира за зловредни процеси, които не са били засечени в първоначалните 24 часа, а на по-късен етап е установено, че са зловредни.</w:t>
            </w:r>
          </w:p>
        </w:tc>
        <w:tc>
          <w:tcPr>
            <w:tcW w:w="2366" w:type="pct"/>
            <w:gridSpan w:val="2"/>
          </w:tcPr>
          <w:p w14:paraId="6D7EFC4E"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1521B43" w14:textId="77777777" w:rsidTr="61082F42">
        <w:trPr>
          <w:gridAfter w:val="1"/>
          <w:wAfter w:w="18" w:type="pct"/>
          <w:trHeight w:val="210"/>
        </w:trPr>
        <w:tc>
          <w:tcPr>
            <w:tcW w:w="412" w:type="pct"/>
            <w:tcMar>
              <w:top w:w="0" w:type="dxa"/>
              <w:left w:w="57" w:type="dxa"/>
              <w:bottom w:w="0" w:type="dxa"/>
              <w:right w:w="57" w:type="dxa"/>
            </w:tcMar>
            <w:vAlign w:val="center"/>
          </w:tcPr>
          <w:p w14:paraId="59C86E2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936AED3"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След извършване на анализ, решението трябва да може да предоставя пълен отчет за него, който да съдържа минимално следната информация: </w:t>
            </w:r>
          </w:p>
          <w:p w14:paraId="41DDBAA1"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Тип на анализираните файлове;</w:t>
            </w:r>
          </w:p>
          <w:p w14:paraId="724D9491"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Име на пробата;</w:t>
            </w:r>
          </w:p>
          <w:p w14:paraId="254975F7"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Контролните суми на анализираните файлове (MD5, SHA1 / 256/512);</w:t>
            </w:r>
          </w:p>
          <w:p w14:paraId="0E3F3ECE"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Класификация според това към кое семейство се причислява засечения зловреден код;</w:t>
            </w:r>
          </w:p>
          <w:p w14:paraId="2B590F8C"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Тип на използваната уязвимост за пробив;</w:t>
            </w:r>
          </w:p>
          <w:p w14:paraId="12B635DE"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URL адреси, които са използвани за атаката, както и предоставяне на информация за преглед на съдържанието на URL адресите чрез изображения (screenshots);</w:t>
            </w:r>
          </w:p>
          <w:p w14:paraId="733D4E7A"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Данни за идентифициране на заразените системи (IP, MAC);</w:t>
            </w:r>
          </w:p>
          <w:p w14:paraId="11F88D71"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Графично изобразяване на поведението на анализирания зловреден код;</w:t>
            </w:r>
          </w:p>
          <w:p w14:paraId="0756E9EB"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Извършени промени по операционните системи;</w:t>
            </w:r>
          </w:p>
          <w:p w14:paraId="2C5882E3"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Извършени промени по инсталираните приложения на виртуалните машини за анализ;</w:t>
            </w:r>
          </w:p>
          <w:p w14:paraId="5AA1FFE0"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Извършени промени по файловата система;</w:t>
            </w:r>
          </w:p>
          <w:p w14:paraId="13E2242C"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Извършени промени по регистрите на Windows операционните системи;</w:t>
            </w:r>
          </w:p>
          <w:p w14:paraId="65925FC2"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Качените DLL библиотеки;</w:t>
            </w:r>
          </w:p>
          <w:p w14:paraId="3B708306"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Извиканите Windows API функции, в хронологичен ред;</w:t>
            </w:r>
          </w:p>
          <w:p w14:paraId="665F4615"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lastRenderedPageBreak/>
              <w:t>Информация за създадените / модифицираните / спрените процеси;</w:t>
            </w:r>
          </w:p>
          <w:p w14:paraId="701089B7"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Детайлно изобразяване на поведението на процесите на мрежово ниво в графичен формат (изпълнени мрежови свързвания и използваните транспортни мрежови протоколи, използвани портове, DNS заявки и отговори, http пакети);</w:t>
            </w:r>
          </w:p>
          <w:p w14:paraId="45801582" w14:textId="77777777" w:rsidR="00F66755" w:rsidRPr="0085557B" w:rsidRDefault="00F66755" w:rsidP="00E11460">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Информация за IP адресите, с които е комуникирано;</w:t>
            </w:r>
          </w:p>
        </w:tc>
        <w:tc>
          <w:tcPr>
            <w:tcW w:w="2366" w:type="pct"/>
            <w:gridSpan w:val="2"/>
          </w:tcPr>
          <w:p w14:paraId="5DC608F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38D1B2A" w14:textId="77777777" w:rsidTr="61082F42">
        <w:trPr>
          <w:gridAfter w:val="1"/>
          <w:wAfter w:w="18" w:type="pct"/>
          <w:trHeight w:val="210"/>
        </w:trPr>
        <w:tc>
          <w:tcPr>
            <w:tcW w:w="412" w:type="pct"/>
            <w:tcMar>
              <w:top w:w="0" w:type="dxa"/>
              <w:left w:w="57" w:type="dxa"/>
              <w:bottom w:w="0" w:type="dxa"/>
              <w:right w:w="57" w:type="dxa"/>
            </w:tcMar>
            <w:vAlign w:val="center"/>
          </w:tcPr>
          <w:p w14:paraId="15EC89A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E6A4508"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съхранява данните от изпълнението на зловреден код и прилежащите артефакти, като например PCAP файл с данни от засечените заплахи, за да може информацията да се анализира допълнително и след извършения sandbox анализ.</w:t>
            </w:r>
          </w:p>
        </w:tc>
        <w:tc>
          <w:tcPr>
            <w:tcW w:w="2366" w:type="pct"/>
            <w:gridSpan w:val="2"/>
          </w:tcPr>
          <w:p w14:paraId="3DE70A9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6B9DAC8" w14:textId="77777777" w:rsidTr="61082F42">
        <w:trPr>
          <w:gridAfter w:val="1"/>
          <w:wAfter w:w="18" w:type="pct"/>
          <w:trHeight w:val="210"/>
        </w:trPr>
        <w:tc>
          <w:tcPr>
            <w:tcW w:w="412" w:type="pct"/>
            <w:tcMar>
              <w:top w:w="0" w:type="dxa"/>
              <w:left w:w="57" w:type="dxa"/>
              <w:bottom w:w="0" w:type="dxa"/>
              <w:right w:w="57" w:type="dxa"/>
            </w:tcMar>
            <w:vAlign w:val="center"/>
          </w:tcPr>
          <w:p w14:paraId="375806D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70AD46C"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се поставя в следните режими на работа: SPAN, TAP, inline или HW bypass.</w:t>
            </w:r>
          </w:p>
        </w:tc>
        <w:tc>
          <w:tcPr>
            <w:tcW w:w="2366" w:type="pct"/>
            <w:gridSpan w:val="2"/>
          </w:tcPr>
          <w:p w14:paraId="0584122C"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349C93B" w14:textId="77777777" w:rsidTr="61082F42">
        <w:trPr>
          <w:gridAfter w:val="1"/>
          <w:wAfter w:w="18" w:type="pct"/>
          <w:trHeight w:val="210"/>
        </w:trPr>
        <w:tc>
          <w:tcPr>
            <w:tcW w:w="412" w:type="pct"/>
            <w:tcMar>
              <w:top w:w="0" w:type="dxa"/>
              <w:left w:w="57" w:type="dxa"/>
              <w:bottom w:w="0" w:type="dxa"/>
              <w:right w:w="57" w:type="dxa"/>
            </w:tcMar>
            <w:vAlign w:val="center"/>
          </w:tcPr>
          <w:p w14:paraId="130AF85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6E6A2C3"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използването на YARA правила.</w:t>
            </w:r>
          </w:p>
        </w:tc>
        <w:tc>
          <w:tcPr>
            <w:tcW w:w="2366" w:type="pct"/>
            <w:gridSpan w:val="2"/>
          </w:tcPr>
          <w:p w14:paraId="78FED54C"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D67EFAF" w14:textId="77777777" w:rsidTr="61082F42">
        <w:trPr>
          <w:gridAfter w:val="1"/>
          <w:wAfter w:w="18" w:type="pct"/>
          <w:trHeight w:val="210"/>
        </w:trPr>
        <w:tc>
          <w:tcPr>
            <w:tcW w:w="412" w:type="pct"/>
            <w:tcMar>
              <w:top w:w="0" w:type="dxa"/>
              <w:left w:w="57" w:type="dxa"/>
              <w:bottom w:w="0" w:type="dxa"/>
              <w:right w:w="57" w:type="dxa"/>
            </w:tcMar>
            <w:vAlign w:val="center"/>
          </w:tcPr>
          <w:p w14:paraId="20B9C9C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127DCB7B"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мрежови трафик независимо от използваните VLAN и портове, без да изисква предварително задаване на параметри, включително да се поддържат протоколи Encapsulated remote SPAN, Virtual Extensible LAN и Internet Content Adaptation Protocol.</w:t>
            </w:r>
          </w:p>
        </w:tc>
        <w:tc>
          <w:tcPr>
            <w:tcW w:w="2366" w:type="pct"/>
            <w:gridSpan w:val="2"/>
          </w:tcPr>
          <w:p w14:paraId="7EF3E367"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B9DC50B" w14:textId="77777777" w:rsidTr="61082F42">
        <w:trPr>
          <w:gridAfter w:val="1"/>
          <w:wAfter w:w="18" w:type="pct"/>
          <w:trHeight w:val="210"/>
        </w:trPr>
        <w:tc>
          <w:tcPr>
            <w:tcW w:w="412" w:type="pct"/>
            <w:tcMar>
              <w:top w:w="0" w:type="dxa"/>
              <w:left w:w="57" w:type="dxa"/>
              <w:bottom w:w="0" w:type="dxa"/>
              <w:right w:w="57" w:type="dxa"/>
            </w:tcMar>
            <w:vAlign w:val="center"/>
          </w:tcPr>
          <w:p w14:paraId="476303C9"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C950F8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разполага с команден и с графичен интерфейс (достъпен през стандартен уеб-браузър) за централизирано </w:t>
            </w:r>
            <w:r w:rsidRPr="0085557B">
              <w:rPr>
                <w:rFonts w:ascii="Arial Narrow" w:hAnsi="Arial Narrow"/>
                <w:sz w:val="24"/>
                <w:szCs w:val="24"/>
              </w:rPr>
              <w:lastRenderedPageBreak/>
              <w:t>управление, без да се изисква инсталиране на допълнителен софтуер.</w:t>
            </w:r>
          </w:p>
        </w:tc>
        <w:tc>
          <w:tcPr>
            <w:tcW w:w="2366" w:type="pct"/>
            <w:gridSpan w:val="2"/>
          </w:tcPr>
          <w:p w14:paraId="3D82BD1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43D5443" w14:textId="77777777" w:rsidTr="61082F42">
        <w:trPr>
          <w:gridAfter w:val="1"/>
          <w:wAfter w:w="18" w:type="pct"/>
          <w:trHeight w:val="210"/>
        </w:trPr>
        <w:tc>
          <w:tcPr>
            <w:tcW w:w="412" w:type="pct"/>
            <w:tcMar>
              <w:top w:w="0" w:type="dxa"/>
              <w:left w:w="57" w:type="dxa"/>
              <w:bottom w:w="0" w:type="dxa"/>
              <w:right w:w="57" w:type="dxa"/>
            </w:tcMar>
            <w:vAlign w:val="center"/>
          </w:tcPr>
          <w:p w14:paraId="4E9D2A1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E6467D4"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поддържа ролево-базиран достъп до конзолата за управление. Да могат да се задават различни профили и права (администратор, оператор, одитор и т.н.), като да се задават кои отчети, аларми и информация могат да виждат в конзолата за управление.</w:t>
            </w:r>
          </w:p>
        </w:tc>
        <w:tc>
          <w:tcPr>
            <w:tcW w:w="2366" w:type="pct"/>
            <w:gridSpan w:val="2"/>
          </w:tcPr>
          <w:p w14:paraId="6CF0280C"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6353B10" w14:textId="77777777" w:rsidTr="61082F42">
        <w:trPr>
          <w:gridAfter w:val="1"/>
          <w:wAfter w:w="18" w:type="pct"/>
          <w:trHeight w:val="210"/>
        </w:trPr>
        <w:tc>
          <w:tcPr>
            <w:tcW w:w="412" w:type="pct"/>
            <w:tcMar>
              <w:top w:w="0" w:type="dxa"/>
              <w:left w:w="57" w:type="dxa"/>
              <w:bottom w:w="0" w:type="dxa"/>
              <w:right w:w="57" w:type="dxa"/>
            </w:tcMar>
            <w:vAlign w:val="center"/>
          </w:tcPr>
          <w:p w14:paraId="4FD66A9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FC37A3E"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и засича атаки, които протичат на няколко нива и фази, а да не предоставя само sandbox технология за анализ на отделни файлове в изолация.</w:t>
            </w:r>
          </w:p>
        </w:tc>
        <w:tc>
          <w:tcPr>
            <w:tcW w:w="2366" w:type="pct"/>
            <w:gridSpan w:val="2"/>
          </w:tcPr>
          <w:p w14:paraId="39358B7E"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E436016" w14:textId="77777777" w:rsidTr="61082F42">
        <w:trPr>
          <w:gridAfter w:val="1"/>
          <w:wAfter w:w="18" w:type="pct"/>
          <w:trHeight w:val="210"/>
        </w:trPr>
        <w:tc>
          <w:tcPr>
            <w:tcW w:w="412" w:type="pct"/>
            <w:tcMar>
              <w:top w:w="0" w:type="dxa"/>
              <w:left w:w="57" w:type="dxa"/>
              <w:bottom w:w="0" w:type="dxa"/>
              <w:right w:w="57" w:type="dxa"/>
            </w:tcMar>
            <w:vAlign w:val="center"/>
          </w:tcPr>
          <w:p w14:paraId="5327A9EE"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3AEF67D"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борави с различни версии на Microsoft Office във виртуалните машини за анализ, като да може да анализира Microsoft Office документи с вграден зловреден код или макроси за пароли, анализ на зловреден трафик от тях, както и да се засичат системни грешки свързани с документите.</w:t>
            </w:r>
          </w:p>
        </w:tc>
        <w:tc>
          <w:tcPr>
            <w:tcW w:w="2366" w:type="pct"/>
            <w:gridSpan w:val="2"/>
          </w:tcPr>
          <w:p w14:paraId="5A32E9E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83312DE" w14:textId="77777777" w:rsidTr="61082F42">
        <w:trPr>
          <w:gridAfter w:val="1"/>
          <w:wAfter w:w="18" w:type="pct"/>
          <w:trHeight w:val="210"/>
        </w:trPr>
        <w:tc>
          <w:tcPr>
            <w:tcW w:w="412" w:type="pct"/>
            <w:tcMar>
              <w:top w:w="0" w:type="dxa"/>
              <w:left w:w="57" w:type="dxa"/>
              <w:bottom w:w="0" w:type="dxa"/>
              <w:right w:w="57" w:type="dxa"/>
            </w:tcMar>
            <w:vAlign w:val="center"/>
          </w:tcPr>
          <w:p w14:paraId="29CA15CB"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8B2D28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засича и класифицира следните категории атаки:</w:t>
            </w:r>
          </w:p>
          <w:p w14:paraId="0F427CD4"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Ransomware криптиращи атаки;</w:t>
            </w:r>
          </w:p>
          <w:p w14:paraId="04BB7BF4"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Следи от meterpreter команди;</w:t>
            </w:r>
          </w:p>
          <w:p w14:paraId="278EF631"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Кражба на файлове;</w:t>
            </w:r>
          </w:p>
          <w:p w14:paraId="32877245"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Инфектиране на файлове;</w:t>
            </w:r>
          </w:p>
          <w:p w14:paraId="11378AF3"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Опити за силово разбиване на пароли;</w:t>
            </w:r>
          </w:p>
          <w:p w14:paraId="1ADA4381"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Изпълнение на команди;</w:t>
            </w:r>
          </w:p>
          <w:p w14:paraId="425C5A52"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Използване на уязвимости за пробив (exploit);</w:t>
            </w:r>
          </w:p>
          <w:p w14:paraId="6C01C6F1"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Атаки с цел разузнаване;</w:t>
            </w:r>
          </w:p>
        </w:tc>
        <w:tc>
          <w:tcPr>
            <w:tcW w:w="2366" w:type="pct"/>
            <w:gridSpan w:val="2"/>
          </w:tcPr>
          <w:p w14:paraId="1B39EC8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F9A2561" w14:textId="77777777" w:rsidTr="61082F42">
        <w:trPr>
          <w:gridAfter w:val="1"/>
          <w:wAfter w:w="18" w:type="pct"/>
          <w:trHeight w:val="210"/>
        </w:trPr>
        <w:tc>
          <w:tcPr>
            <w:tcW w:w="412" w:type="pct"/>
            <w:tcMar>
              <w:top w:w="0" w:type="dxa"/>
              <w:left w:w="57" w:type="dxa"/>
              <w:bottom w:w="0" w:type="dxa"/>
              <w:right w:w="57" w:type="dxa"/>
            </w:tcMar>
            <w:vAlign w:val="center"/>
          </w:tcPr>
          <w:p w14:paraId="7A6787BE"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0CF6D98"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причините за принудително спиране на дадено приложение.</w:t>
            </w:r>
          </w:p>
        </w:tc>
        <w:tc>
          <w:tcPr>
            <w:tcW w:w="2366" w:type="pct"/>
            <w:gridSpan w:val="2"/>
          </w:tcPr>
          <w:p w14:paraId="60AC5DDF"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2347DB0" w14:textId="77777777" w:rsidTr="61082F42">
        <w:trPr>
          <w:gridAfter w:val="1"/>
          <w:wAfter w:w="18" w:type="pct"/>
          <w:trHeight w:val="210"/>
        </w:trPr>
        <w:tc>
          <w:tcPr>
            <w:tcW w:w="412" w:type="pct"/>
            <w:tcMar>
              <w:top w:w="0" w:type="dxa"/>
              <w:left w:w="57" w:type="dxa"/>
              <w:bottom w:w="0" w:type="dxa"/>
              <w:right w:w="57" w:type="dxa"/>
            </w:tcMar>
            <w:vAlign w:val="center"/>
          </w:tcPr>
          <w:p w14:paraId="6798CD4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C0740B4"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получава информация за нови киберзаплахи от глобална система за информация на производителя.</w:t>
            </w:r>
          </w:p>
        </w:tc>
        <w:tc>
          <w:tcPr>
            <w:tcW w:w="2366" w:type="pct"/>
            <w:gridSpan w:val="2"/>
          </w:tcPr>
          <w:p w14:paraId="6D4A3086"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2E745FD" w14:textId="77777777" w:rsidTr="61082F42">
        <w:trPr>
          <w:gridAfter w:val="1"/>
          <w:wAfter w:w="18" w:type="pct"/>
          <w:trHeight w:val="210"/>
        </w:trPr>
        <w:tc>
          <w:tcPr>
            <w:tcW w:w="412" w:type="pct"/>
            <w:tcMar>
              <w:top w:w="0" w:type="dxa"/>
              <w:left w:w="57" w:type="dxa"/>
              <w:bottom w:w="0" w:type="dxa"/>
              <w:right w:w="57" w:type="dxa"/>
            </w:tcMar>
            <w:vAlign w:val="center"/>
          </w:tcPr>
          <w:p w14:paraId="42C6B04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B64E6A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получава системни обновления и обновления за виртуалниите машини за анализ, директно от уеб-базирания интерфейс за централизирано управление на решението.</w:t>
            </w:r>
          </w:p>
        </w:tc>
        <w:tc>
          <w:tcPr>
            <w:tcW w:w="2366" w:type="pct"/>
            <w:gridSpan w:val="2"/>
          </w:tcPr>
          <w:p w14:paraId="48F2BA7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9FC86E4" w14:textId="77777777" w:rsidTr="61082F42">
        <w:trPr>
          <w:gridAfter w:val="1"/>
          <w:wAfter w:w="18" w:type="pct"/>
          <w:trHeight w:val="210"/>
        </w:trPr>
        <w:tc>
          <w:tcPr>
            <w:tcW w:w="412" w:type="pct"/>
            <w:tcMar>
              <w:top w:w="0" w:type="dxa"/>
              <w:left w:w="57" w:type="dxa"/>
              <w:bottom w:w="0" w:type="dxa"/>
              <w:right w:w="57" w:type="dxa"/>
            </w:tcMar>
            <w:vAlign w:val="center"/>
          </w:tcPr>
          <w:p w14:paraId="1D74B29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0F3D666"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информация за системните си показатели в графичния интерфейс за управление.</w:t>
            </w:r>
          </w:p>
        </w:tc>
        <w:tc>
          <w:tcPr>
            <w:tcW w:w="2366" w:type="pct"/>
            <w:gridSpan w:val="2"/>
          </w:tcPr>
          <w:p w14:paraId="4574B97B"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E40DC39" w14:textId="77777777" w:rsidTr="61082F42">
        <w:trPr>
          <w:gridAfter w:val="1"/>
          <w:wAfter w:w="18" w:type="pct"/>
          <w:trHeight w:val="210"/>
        </w:trPr>
        <w:tc>
          <w:tcPr>
            <w:tcW w:w="412" w:type="pct"/>
            <w:tcMar>
              <w:top w:w="0" w:type="dxa"/>
              <w:left w:w="57" w:type="dxa"/>
              <w:bottom w:w="0" w:type="dxa"/>
              <w:right w:w="57" w:type="dxa"/>
            </w:tcMar>
            <w:vAlign w:val="center"/>
          </w:tcPr>
          <w:p w14:paraId="57CF9F2F"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31ABD6B"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използването на прокси сървър с оторизация за сваляне на обновления.</w:t>
            </w:r>
          </w:p>
        </w:tc>
        <w:tc>
          <w:tcPr>
            <w:tcW w:w="2366" w:type="pct"/>
            <w:gridSpan w:val="2"/>
          </w:tcPr>
          <w:p w14:paraId="43E1889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2B0FA6E" w14:textId="77777777" w:rsidTr="61082F42">
        <w:trPr>
          <w:gridAfter w:val="1"/>
          <w:wAfter w:w="18" w:type="pct"/>
          <w:trHeight w:val="210"/>
        </w:trPr>
        <w:tc>
          <w:tcPr>
            <w:tcW w:w="412" w:type="pct"/>
            <w:tcMar>
              <w:top w:w="0" w:type="dxa"/>
              <w:left w:w="57" w:type="dxa"/>
              <w:bottom w:w="0" w:type="dxa"/>
              <w:right w:w="57" w:type="dxa"/>
            </w:tcMar>
            <w:vAlign w:val="center"/>
          </w:tcPr>
          <w:p w14:paraId="594D3D5D"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337FDA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с точност да идентифицира и обособи филтриран и блокиран мрежови трафик през уеб прокси.</w:t>
            </w:r>
          </w:p>
        </w:tc>
        <w:tc>
          <w:tcPr>
            <w:tcW w:w="2366" w:type="pct"/>
            <w:gridSpan w:val="2"/>
          </w:tcPr>
          <w:p w14:paraId="160A42CA"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FFD1EB3" w14:textId="77777777" w:rsidTr="61082F42">
        <w:trPr>
          <w:gridAfter w:val="1"/>
          <w:wAfter w:w="18" w:type="pct"/>
          <w:trHeight w:val="210"/>
        </w:trPr>
        <w:tc>
          <w:tcPr>
            <w:tcW w:w="412" w:type="pct"/>
            <w:tcMar>
              <w:top w:w="0" w:type="dxa"/>
              <w:left w:w="57" w:type="dxa"/>
              <w:bottom w:w="0" w:type="dxa"/>
              <w:right w:w="57" w:type="dxa"/>
            </w:tcMar>
            <w:vAlign w:val="center"/>
          </w:tcPr>
          <w:p w14:paraId="7A841D88"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96DE6DD"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филтриране на мрежови трафик, да се определя дали да се анализира или блокира трафика, като се използват „бели списъци“. Трябва да може да се филтрира на базата на: Generic Routing Encapsulation, използвани портове за комуникация и филтриране на конкретни мрежи (по зададени IP адреси или подмрежи).</w:t>
            </w:r>
          </w:p>
        </w:tc>
        <w:tc>
          <w:tcPr>
            <w:tcW w:w="2366" w:type="pct"/>
            <w:gridSpan w:val="2"/>
          </w:tcPr>
          <w:p w14:paraId="483E7AE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07926CAB" w14:textId="77777777" w:rsidTr="61082F42">
        <w:trPr>
          <w:gridAfter w:val="1"/>
          <w:wAfter w:w="18" w:type="pct"/>
          <w:trHeight w:val="210"/>
        </w:trPr>
        <w:tc>
          <w:tcPr>
            <w:tcW w:w="412" w:type="pct"/>
            <w:tcMar>
              <w:top w:w="0" w:type="dxa"/>
              <w:left w:w="57" w:type="dxa"/>
              <w:bottom w:w="0" w:type="dxa"/>
              <w:right w:w="57" w:type="dxa"/>
            </w:tcMar>
            <w:vAlign w:val="center"/>
          </w:tcPr>
          <w:p w14:paraId="4C8F706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5D7DBD0"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поддържа LDAP, TACACS + или RADIUS методи за вписване на потребителите.</w:t>
            </w:r>
          </w:p>
        </w:tc>
        <w:tc>
          <w:tcPr>
            <w:tcW w:w="2366" w:type="pct"/>
            <w:gridSpan w:val="2"/>
          </w:tcPr>
          <w:p w14:paraId="35187D79"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0CDF02FE" w14:textId="77777777" w:rsidTr="61082F42">
        <w:trPr>
          <w:gridAfter w:val="1"/>
          <w:wAfter w:w="18" w:type="pct"/>
          <w:trHeight w:val="210"/>
        </w:trPr>
        <w:tc>
          <w:tcPr>
            <w:tcW w:w="412" w:type="pct"/>
            <w:tcMar>
              <w:top w:w="0" w:type="dxa"/>
              <w:left w:w="57" w:type="dxa"/>
              <w:bottom w:w="0" w:type="dxa"/>
              <w:right w:w="57" w:type="dxa"/>
            </w:tcMar>
            <w:vAlign w:val="center"/>
          </w:tcPr>
          <w:p w14:paraId="175F8A3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745BB9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използва XFF хедъри за идентифициране на коя машина генерира аларми, когато се намира зад прокси сървър.</w:t>
            </w:r>
          </w:p>
        </w:tc>
        <w:tc>
          <w:tcPr>
            <w:tcW w:w="2366" w:type="pct"/>
            <w:gridSpan w:val="2"/>
          </w:tcPr>
          <w:p w14:paraId="593978E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32E897E" w14:textId="77777777" w:rsidTr="61082F42">
        <w:trPr>
          <w:gridAfter w:val="1"/>
          <w:wAfter w:w="18" w:type="pct"/>
          <w:trHeight w:val="210"/>
        </w:trPr>
        <w:tc>
          <w:tcPr>
            <w:tcW w:w="412" w:type="pct"/>
            <w:tcMar>
              <w:top w:w="0" w:type="dxa"/>
              <w:left w:w="57" w:type="dxa"/>
              <w:bottom w:w="0" w:type="dxa"/>
              <w:right w:w="57" w:type="dxa"/>
            </w:tcMar>
            <w:vAlign w:val="center"/>
          </w:tcPr>
          <w:p w14:paraId="6282870A"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4837063"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не трябва да позволява мрежова комуникация от виртуалните машини за анализ към Интернет и от анализирания зловреден код към хакерски команден център или към URL адрес.</w:t>
            </w:r>
          </w:p>
        </w:tc>
        <w:tc>
          <w:tcPr>
            <w:tcW w:w="2366" w:type="pct"/>
            <w:gridSpan w:val="2"/>
          </w:tcPr>
          <w:p w14:paraId="017B531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3AC9DAC" w14:textId="77777777" w:rsidTr="61082F42">
        <w:trPr>
          <w:gridAfter w:val="1"/>
          <w:wAfter w:w="18" w:type="pct"/>
          <w:trHeight w:val="210"/>
        </w:trPr>
        <w:tc>
          <w:tcPr>
            <w:tcW w:w="412" w:type="pct"/>
            <w:tcMar>
              <w:top w:w="0" w:type="dxa"/>
              <w:left w:w="57" w:type="dxa"/>
              <w:bottom w:w="0" w:type="dxa"/>
              <w:right w:w="57" w:type="dxa"/>
            </w:tcMar>
            <w:vAlign w:val="center"/>
          </w:tcPr>
          <w:p w14:paraId="5B5D8A34"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E8BD3C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По време на извършван анализ, ако зловредния код изпрати заявка за сваляне на допълнителни файлове (двоичен код), решението трябва да може да предостави на виртуалната машина заместващ доброкачествен файл, за да се продължи изпълнението и анализа.</w:t>
            </w:r>
          </w:p>
        </w:tc>
        <w:tc>
          <w:tcPr>
            <w:tcW w:w="2366" w:type="pct"/>
            <w:gridSpan w:val="2"/>
          </w:tcPr>
          <w:p w14:paraId="4547EF1A"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1C69C2C" w14:textId="77777777" w:rsidTr="61082F42">
        <w:trPr>
          <w:gridAfter w:val="1"/>
          <w:wAfter w:w="18" w:type="pct"/>
          <w:trHeight w:val="210"/>
        </w:trPr>
        <w:tc>
          <w:tcPr>
            <w:tcW w:w="412" w:type="pct"/>
            <w:tcMar>
              <w:top w:w="0" w:type="dxa"/>
              <w:left w:w="57" w:type="dxa"/>
              <w:bottom w:w="0" w:type="dxa"/>
              <w:right w:w="57" w:type="dxa"/>
            </w:tcMar>
            <w:vAlign w:val="center"/>
          </w:tcPr>
          <w:p w14:paraId="4029B889"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1B992CB9"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предоставя следната информация:</w:t>
            </w:r>
          </w:p>
          <w:p w14:paraId="5E557D96"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Доклад с промените по системите;</w:t>
            </w:r>
          </w:p>
          <w:p w14:paraId="10BFCF2B"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Копие на зловредния двоичен код;</w:t>
            </w:r>
          </w:p>
          <w:p w14:paraId="297B58C6" w14:textId="77777777" w:rsidR="00F66755" w:rsidRPr="0085557B" w:rsidRDefault="00F66755" w:rsidP="00F66755">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Мета данни от зловредния код;</w:t>
            </w:r>
          </w:p>
          <w:p w14:paraId="09F68700" w14:textId="77777777" w:rsidR="00715005" w:rsidRDefault="00F66755" w:rsidP="00715005">
            <w:pPr>
              <w:pStyle w:val="ListParagraph"/>
              <w:numPr>
                <w:ilvl w:val="0"/>
                <w:numId w:val="20"/>
              </w:numPr>
              <w:spacing w:after="0" w:line="360" w:lineRule="auto"/>
              <w:ind w:left="0" w:firstLine="360"/>
              <w:jc w:val="both"/>
              <w:rPr>
                <w:rFonts w:ascii="Arial Narrow" w:hAnsi="Arial Narrow"/>
                <w:sz w:val="24"/>
                <w:szCs w:val="24"/>
              </w:rPr>
            </w:pPr>
            <w:r w:rsidRPr="0085557B">
              <w:rPr>
                <w:rFonts w:ascii="Arial Narrow" w:hAnsi="Arial Narrow"/>
                <w:sz w:val="24"/>
                <w:szCs w:val="24"/>
              </w:rPr>
              <w:t>Уловен мрежови трафик (PCAP файл) от виртуалните машини за анализ;</w:t>
            </w:r>
          </w:p>
          <w:p w14:paraId="0FD7E686" w14:textId="45D199F6" w:rsidR="00F66755" w:rsidRPr="00715005" w:rsidRDefault="677713A8" w:rsidP="00715005">
            <w:pPr>
              <w:pStyle w:val="ListParagraph"/>
              <w:numPr>
                <w:ilvl w:val="0"/>
                <w:numId w:val="20"/>
              </w:numPr>
              <w:spacing w:after="0" w:line="360" w:lineRule="auto"/>
              <w:ind w:left="0" w:firstLine="360"/>
              <w:jc w:val="both"/>
              <w:rPr>
                <w:rFonts w:ascii="Arial Narrow" w:hAnsi="Arial Narrow"/>
                <w:sz w:val="24"/>
                <w:szCs w:val="24"/>
              </w:rPr>
            </w:pPr>
            <w:r w:rsidRPr="61082F42">
              <w:rPr>
                <w:rFonts w:ascii="Arial Narrow" w:hAnsi="Arial Narrow"/>
                <w:sz w:val="24"/>
                <w:szCs w:val="24"/>
              </w:rPr>
              <w:t xml:space="preserve">Пълно описание на достъпените URL адреси от зловредния код с </w:t>
            </w:r>
            <w:r w:rsidR="72E97C17" w:rsidRPr="61082F42">
              <w:rPr>
                <w:rFonts w:ascii="Arial Narrow" w:hAnsi="Arial Narrow"/>
                <w:sz w:val="24"/>
                <w:szCs w:val="24"/>
              </w:rPr>
              <w:t>идентифициране</w:t>
            </w:r>
            <w:r w:rsidRPr="61082F42">
              <w:rPr>
                <w:rFonts w:ascii="Arial Narrow" w:hAnsi="Arial Narrow"/>
                <w:sz w:val="24"/>
                <w:szCs w:val="24"/>
              </w:rPr>
              <w:t xml:space="preserve"> на локациите им.</w:t>
            </w:r>
          </w:p>
        </w:tc>
        <w:tc>
          <w:tcPr>
            <w:tcW w:w="2366" w:type="pct"/>
            <w:gridSpan w:val="2"/>
          </w:tcPr>
          <w:p w14:paraId="68B34E10"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AB3DE38" w14:textId="77777777" w:rsidTr="61082F42">
        <w:trPr>
          <w:gridAfter w:val="1"/>
          <w:wAfter w:w="18" w:type="pct"/>
          <w:trHeight w:val="210"/>
        </w:trPr>
        <w:tc>
          <w:tcPr>
            <w:tcW w:w="412" w:type="pct"/>
            <w:tcMar>
              <w:top w:w="0" w:type="dxa"/>
              <w:left w:w="57" w:type="dxa"/>
              <w:bottom w:w="0" w:type="dxa"/>
              <w:right w:w="57" w:type="dxa"/>
            </w:tcMar>
            <w:vAlign w:val="center"/>
          </w:tcPr>
          <w:p w14:paraId="7B620E1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7BC3547B"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предоставя извличането на отчети и аларми в PDF формат.</w:t>
            </w:r>
          </w:p>
        </w:tc>
        <w:tc>
          <w:tcPr>
            <w:tcW w:w="2366" w:type="pct"/>
            <w:gridSpan w:val="2"/>
          </w:tcPr>
          <w:p w14:paraId="0F8CE181"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875BA3B" w14:textId="77777777" w:rsidTr="61082F42">
        <w:trPr>
          <w:gridAfter w:val="1"/>
          <w:wAfter w:w="18" w:type="pct"/>
          <w:trHeight w:val="210"/>
        </w:trPr>
        <w:tc>
          <w:tcPr>
            <w:tcW w:w="412" w:type="pct"/>
            <w:tcMar>
              <w:top w:w="0" w:type="dxa"/>
              <w:left w:w="57" w:type="dxa"/>
              <w:bottom w:w="0" w:type="dxa"/>
              <w:right w:w="57" w:type="dxa"/>
            </w:tcMar>
            <w:vAlign w:val="center"/>
          </w:tcPr>
          <w:p w14:paraId="5160C15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7E60CE3"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определи степента на заплаха на даден инцидент от вдигнатите аларми за него.</w:t>
            </w:r>
          </w:p>
        </w:tc>
        <w:tc>
          <w:tcPr>
            <w:tcW w:w="2366" w:type="pct"/>
            <w:gridSpan w:val="2"/>
          </w:tcPr>
          <w:p w14:paraId="1F89119F"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4544D05" w14:textId="77777777" w:rsidTr="61082F42">
        <w:trPr>
          <w:gridAfter w:val="1"/>
          <w:wAfter w:w="18" w:type="pct"/>
          <w:trHeight w:val="210"/>
        </w:trPr>
        <w:tc>
          <w:tcPr>
            <w:tcW w:w="412" w:type="pct"/>
            <w:tcMar>
              <w:top w:w="0" w:type="dxa"/>
              <w:left w:w="57" w:type="dxa"/>
              <w:bottom w:w="0" w:type="dxa"/>
              <w:right w:w="57" w:type="dxa"/>
            </w:tcMar>
            <w:vAlign w:val="center"/>
          </w:tcPr>
          <w:p w14:paraId="07764F7D"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0D4310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вдига различни аларми за всяка фаза от жизнения цикъл на засечените атаки.</w:t>
            </w:r>
          </w:p>
        </w:tc>
        <w:tc>
          <w:tcPr>
            <w:tcW w:w="2366" w:type="pct"/>
            <w:gridSpan w:val="2"/>
          </w:tcPr>
          <w:p w14:paraId="4769790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961669E" w14:textId="77777777" w:rsidTr="61082F42">
        <w:trPr>
          <w:gridAfter w:val="1"/>
          <w:wAfter w:w="18" w:type="pct"/>
          <w:trHeight w:val="210"/>
        </w:trPr>
        <w:tc>
          <w:tcPr>
            <w:tcW w:w="412" w:type="pct"/>
            <w:tcMar>
              <w:top w:w="0" w:type="dxa"/>
              <w:left w:w="57" w:type="dxa"/>
              <w:bottom w:w="0" w:type="dxa"/>
              <w:right w:w="57" w:type="dxa"/>
            </w:tcMar>
            <w:vAlign w:val="center"/>
          </w:tcPr>
          <w:p w14:paraId="211B85FF"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7F03E8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засича опити за използване на функциите за приспиване (sleep) на операционните системи от зловредния код и да може да забързва времето на виртуалните машини за анализ, за да принуди изпълнението на зловредния код.</w:t>
            </w:r>
          </w:p>
        </w:tc>
        <w:tc>
          <w:tcPr>
            <w:tcW w:w="2366" w:type="pct"/>
            <w:gridSpan w:val="2"/>
          </w:tcPr>
          <w:p w14:paraId="169CD34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21BE52F" w14:textId="77777777" w:rsidTr="61082F42">
        <w:trPr>
          <w:gridAfter w:val="1"/>
          <w:wAfter w:w="18" w:type="pct"/>
          <w:trHeight w:val="210"/>
        </w:trPr>
        <w:tc>
          <w:tcPr>
            <w:tcW w:w="412" w:type="pct"/>
            <w:tcMar>
              <w:top w:w="0" w:type="dxa"/>
              <w:left w:w="57" w:type="dxa"/>
              <w:bottom w:w="0" w:type="dxa"/>
              <w:right w:w="57" w:type="dxa"/>
            </w:tcMar>
            <w:vAlign w:val="center"/>
          </w:tcPr>
          <w:p w14:paraId="48AA747E"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E43EF59"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симулира потребителски действия, за да изпълни зловреден код изискващ подобни действия, като например щракане с мишката или конфигуриране на конкретни данни.</w:t>
            </w:r>
          </w:p>
        </w:tc>
        <w:tc>
          <w:tcPr>
            <w:tcW w:w="2366" w:type="pct"/>
            <w:gridSpan w:val="2"/>
          </w:tcPr>
          <w:p w14:paraId="1F42008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35BA0F04" w14:textId="77777777" w:rsidTr="61082F42">
        <w:trPr>
          <w:gridAfter w:val="1"/>
          <w:wAfter w:w="18" w:type="pct"/>
          <w:trHeight w:val="210"/>
        </w:trPr>
        <w:tc>
          <w:tcPr>
            <w:tcW w:w="412" w:type="pct"/>
            <w:tcMar>
              <w:top w:w="0" w:type="dxa"/>
              <w:left w:w="57" w:type="dxa"/>
              <w:bottom w:w="0" w:type="dxa"/>
              <w:right w:w="57" w:type="dxa"/>
            </w:tcMar>
            <w:vAlign w:val="center"/>
          </w:tcPr>
          <w:p w14:paraId="43340C3F"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EC6B45D"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се справя с техники за избягване от засичане (evasion techniques), например използване на ping команди, проверка на домейн, проверка на отметки в наличните браузъри.</w:t>
            </w:r>
          </w:p>
        </w:tc>
        <w:tc>
          <w:tcPr>
            <w:tcW w:w="2366" w:type="pct"/>
            <w:gridSpan w:val="2"/>
          </w:tcPr>
          <w:p w14:paraId="680227B4"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0C130C86" w14:textId="77777777" w:rsidTr="61082F42">
        <w:trPr>
          <w:gridAfter w:val="1"/>
          <w:wAfter w:w="18" w:type="pct"/>
          <w:trHeight w:val="210"/>
        </w:trPr>
        <w:tc>
          <w:tcPr>
            <w:tcW w:w="412" w:type="pct"/>
            <w:tcMar>
              <w:top w:w="0" w:type="dxa"/>
              <w:left w:w="57" w:type="dxa"/>
              <w:bottom w:w="0" w:type="dxa"/>
              <w:right w:w="57" w:type="dxa"/>
            </w:tcMar>
            <w:vAlign w:val="center"/>
          </w:tcPr>
          <w:p w14:paraId="3DDED22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8305FB5"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изпраща известия за собственото си здраве и процеси, на базата на SMTP, до предварително зададени локации.</w:t>
            </w:r>
          </w:p>
        </w:tc>
        <w:tc>
          <w:tcPr>
            <w:tcW w:w="2366" w:type="pct"/>
            <w:gridSpan w:val="2"/>
          </w:tcPr>
          <w:p w14:paraId="62D4782C"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F51823D" w14:textId="77777777" w:rsidTr="61082F42">
        <w:trPr>
          <w:gridAfter w:val="1"/>
          <w:wAfter w:w="18" w:type="pct"/>
          <w:trHeight w:val="210"/>
        </w:trPr>
        <w:tc>
          <w:tcPr>
            <w:tcW w:w="412" w:type="pct"/>
            <w:tcMar>
              <w:top w:w="0" w:type="dxa"/>
              <w:left w:w="57" w:type="dxa"/>
              <w:bottom w:w="0" w:type="dxa"/>
              <w:right w:w="57" w:type="dxa"/>
            </w:tcMar>
            <w:vAlign w:val="center"/>
          </w:tcPr>
          <w:p w14:paraId="51D430AB"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45BEE9B"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се интегрира (за обмен на информация) с подсистемата за улавяне на мрежови пакети, разследвания и централизиран анализ и визуализация, с подсистемата за засичане, разследвания и </w:t>
            </w:r>
            <w:r w:rsidRPr="0085557B">
              <w:rPr>
                <w:rFonts w:ascii="Arial Narrow" w:hAnsi="Arial Narrow"/>
                <w:sz w:val="24"/>
                <w:szCs w:val="24"/>
              </w:rPr>
              <w:lastRenderedPageBreak/>
              <w:t>защита от познати и непознати заплахи на ниво крайна точка и с подсистемата за динамичен анализ на зловреден код и защита от кибератаки на електронни email съобщения.</w:t>
            </w:r>
          </w:p>
        </w:tc>
        <w:tc>
          <w:tcPr>
            <w:tcW w:w="2366" w:type="pct"/>
            <w:gridSpan w:val="2"/>
          </w:tcPr>
          <w:p w14:paraId="65DD8C05"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5748FE7F" w14:textId="77777777" w:rsidTr="61082F42">
        <w:trPr>
          <w:gridAfter w:val="1"/>
          <w:wAfter w:w="18" w:type="pct"/>
          <w:trHeight w:val="210"/>
        </w:trPr>
        <w:tc>
          <w:tcPr>
            <w:tcW w:w="412" w:type="pct"/>
            <w:tcMar>
              <w:top w:w="0" w:type="dxa"/>
              <w:left w:w="57" w:type="dxa"/>
              <w:bottom w:w="0" w:type="dxa"/>
              <w:right w:w="57" w:type="dxa"/>
            </w:tcMar>
            <w:vAlign w:val="center"/>
          </w:tcPr>
          <w:p w14:paraId="74FE69F9"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F34738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опция да получава и изпраща обекти за анализ, когато бъде достигнат зададен лимит на капацитета на обработваните обекти от решението, към предварително зададен локално-разположен клъстър или към специализирани хардуерни устройства за балансиране на производителността.</w:t>
            </w:r>
          </w:p>
        </w:tc>
        <w:tc>
          <w:tcPr>
            <w:tcW w:w="2366" w:type="pct"/>
            <w:gridSpan w:val="2"/>
          </w:tcPr>
          <w:p w14:paraId="7A4229C2"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131583B"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6583444" w14:textId="77777777" w:rsidR="00F66755" w:rsidRPr="005370EE" w:rsidRDefault="00F66755" w:rsidP="00F66755">
            <w:pPr>
              <w:spacing w:after="0" w:line="360" w:lineRule="auto"/>
              <w:jc w:val="center"/>
              <w:rPr>
                <w:rFonts w:ascii="Arial Narrow" w:eastAsia="SimSun" w:hAnsi="Arial Narrow"/>
                <w:b/>
                <w:sz w:val="24"/>
                <w:szCs w:val="24"/>
              </w:rPr>
            </w:pPr>
            <w:r w:rsidRPr="00BF4015">
              <w:rPr>
                <w:rFonts w:ascii="Arial Narrow" w:hAnsi="Arial Narrow"/>
                <w:b/>
                <w:sz w:val="24"/>
                <w:szCs w:val="24"/>
              </w:rPr>
              <w:t>Хардуерни изисквания – 2 броя</w:t>
            </w:r>
          </w:p>
        </w:tc>
        <w:tc>
          <w:tcPr>
            <w:tcW w:w="2378" w:type="pct"/>
            <w:gridSpan w:val="2"/>
            <w:shd w:val="clear" w:color="auto" w:fill="DEEAF6" w:themeFill="accent1" w:themeFillTint="33"/>
          </w:tcPr>
          <w:p w14:paraId="20D9DE49" w14:textId="77777777" w:rsidR="00F66755" w:rsidRPr="005370EE" w:rsidRDefault="00F66755" w:rsidP="00F66755">
            <w:pPr>
              <w:spacing w:after="0" w:line="360" w:lineRule="auto"/>
              <w:rPr>
                <w:rFonts w:ascii="Arial Narrow" w:hAnsi="Arial Narrow"/>
                <w:b/>
                <w:sz w:val="24"/>
                <w:szCs w:val="24"/>
              </w:rPr>
            </w:pPr>
          </w:p>
        </w:tc>
      </w:tr>
      <w:tr w:rsidR="00F66755" w:rsidRPr="005370EE" w14:paraId="611728FD" w14:textId="77777777" w:rsidTr="61082F42">
        <w:trPr>
          <w:gridAfter w:val="1"/>
          <w:wAfter w:w="18" w:type="pct"/>
          <w:trHeight w:val="20"/>
        </w:trPr>
        <w:tc>
          <w:tcPr>
            <w:tcW w:w="412" w:type="pct"/>
            <w:tcMar>
              <w:top w:w="0" w:type="dxa"/>
              <w:left w:w="57" w:type="dxa"/>
              <w:bottom w:w="0" w:type="dxa"/>
              <w:right w:w="57" w:type="dxa"/>
            </w:tcMar>
            <w:vAlign w:val="center"/>
          </w:tcPr>
          <w:p w14:paraId="3D12B4BD"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11AC805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Производителност мрежова защита, мрежови трафик: минимално 2.4 Gbps</w:t>
            </w:r>
          </w:p>
        </w:tc>
        <w:tc>
          <w:tcPr>
            <w:tcW w:w="2366" w:type="pct"/>
            <w:gridSpan w:val="2"/>
          </w:tcPr>
          <w:p w14:paraId="21C36C1C" w14:textId="77777777" w:rsidR="00F66755" w:rsidRPr="005370EE" w:rsidRDefault="00F66755" w:rsidP="00F66755">
            <w:pPr>
              <w:spacing w:after="0" w:line="360" w:lineRule="auto"/>
              <w:rPr>
                <w:rFonts w:ascii="Arial Narrow" w:hAnsi="Arial Narrow"/>
                <w:sz w:val="24"/>
                <w:szCs w:val="24"/>
              </w:rPr>
            </w:pPr>
          </w:p>
        </w:tc>
      </w:tr>
      <w:tr w:rsidR="00F66755" w:rsidRPr="005370EE" w14:paraId="54130362" w14:textId="77777777" w:rsidTr="61082F42">
        <w:trPr>
          <w:gridAfter w:val="1"/>
          <w:wAfter w:w="18" w:type="pct"/>
          <w:trHeight w:val="20"/>
        </w:trPr>
        <w:tc>
          <w:tcPr>
            <w:tcW w:w="412" w:type="pct"/>
            <w:tcMar>
              <w:top w:w="0" w:type="dxa"/>
              <w:left w:w="57" w:type="dxa"/>
              <w:bottom w:w="0" w:type="dxa"/>
              <w:right w:w="57" w:type="dxa"/>
            </w:tcMar>
            <w:vAlign w:val="center"/>
          </w:tcPr>
          <w:p w14:paraId="508C624D"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34A40F7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Производителност на вградена IPS функционалност, мрежови трафик: минимално  2.4 Gbps</w:t>
            </w:r>
          </w:p>
        </w:tc>
        <w:tc>
          <w:tcPr>
            <w:tcW w:w="2366" w:type="pct"/>
            <w:gridSpan w:val="2"/>
          </w:tcPr>
          <w:p w14:paraId="14F347B7"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2243D5E2" w14:textId="77777777" w:rsidTr="61082F42">
        <w:trPr>
          <w:gridAfter w:val="1"/>
          <w:wAfter w:w="18" w:type="pct"/>
          <w:trHeight w:val="20"/>
        </w:trPr>
        <w:tc>
          <w:tcPr>
            <w:tcW w:w="412" w:type="pct"/>
            <w:tcMar>
              <w:top w:w="0" w:type="dxa"/>
              <w:left w:w="57" w:type="dxa"/>
              <w:bottom w:w="0" w:type="dxa"/>
              <w:right w:w="57" w:type="dxa"/>
            </w:tcMar>
            <w:vAlign w:val="center"/>
          </w:tcPr>
          <w:p w14:paraId="7875A083"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39BC098"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Минимален брой поддържани едновременни сесии за IPS: 1M</w:t>
            </w:r>
          </w:p>
        </w:tc>
        <w:tc>
          <w:tcPr>
            <w:tcW w:w="2366" w:type="pct"/>
            <w:gridSpan w:val="2"/>
          </w:tcPr>
          <w:p w14:paraId="19385C91"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D0F2581" w14:textId="77777777" w:rsidTr="61082F42">
        <w:trPr>
          <w:gridAfter w:val="1"/>
          <w:wAfter w:w="18" w:type="pct"/>
          <w:trHeight w:val="20"/>
        </w:trPr>
        <w:tc>
          <w:tcPr>
            <w:tcW w:w="412" w:type="pct"/>
            <w:tcMar>
              <w:top w:w="0" w:type="dxa"/>
              <w:left w:w="57" w:type="dxa"/>
              <w:bottom w:w="0" w:type="dxa"/>
              <w:right w:w="57" w:type="dxa"/>
            </w:tcMar>
            <w:vAlign w:val="center"/>
          </w:tcPr>
          <w:p w14:paraId="1F71033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D950CBA"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Минимален брой поддържани нови сесии в секунда за IPS: 20K/Sec</w:t>
            </w:r>
          </w:p>
        </w:tc>
        <w:tc>
          <w:tcPr>
            <w:tcW w:w="2366" w:type="pct"/>
            <w:gridSpan w:val="2"/>
          </w:tcPr>
          <w:p w14:paraId="6A161AC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CF0FE3C" w14:textId="77777777" w:rsidTr="61082F42">
        <w:trPr>
          <w:gridAfter w:val="1"/>
          <w:wAfter w:w="18" w:type="pct"/>
          <w:trHeight w:val="20"/>
        </w:trPr>
        <w:tc>
          <w:tcPr>
            <w:tcW w:w="412" w:type="pct"/>
            <w:tcMar>
              <w:top w:w="0" w:type="dxa"/>
              <w:left w:w="57" w:type="dxa"/>
              <w:bottom w:w="0" w:type="dxa"/>
              <w:right w:w="57" w:type="dxa"/>
            </w:tcMar>
            <w:vAlign w:val="center"/>
          </w:tcPr>
          <w:p w14:paraId="791EA971"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28573D54"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Устройството да е с максимална големина 2RU</w:t>
            </w:r>
          </w:p>
        </w:tc>
        <w:tc>
          <w:tcPr>
            <w:tcW w:w="2366" w:type="pct"/>
            <w:gridSpan w:val="2"/>
          </w:tcPr>
          <w:p w14:paraId="35D87AEF"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C2CA63C" w14:textId="77777777" w:rsidTr="61082F42">
        <w:trPr>
          <w:gridAfter w:val="1"/>
          <w:wAfter w:w="18" w:type="pct"/>
          <w:trHeight w:val="20"/>
        </w:trPr>
        <w:tc>
          <w:tcPr>
            <w:tcW w:w="412" w:type="pct"/>
            <w:tcMar>
              <w:top w:w="0" w:type="dxa"/>
              <w:left w:w="57" w:type="dxa"/>
              <w:bottom w:w="0" w:type="dxa"/>
              <w:right w:w="57" w:type="dxa"/>
            </w:tcMar>
            <w:vAlign w:val="center"/>
          </w:tcPr>
          <w:p w14:paraId="545634B7"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A31200F"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Устройството да разполага с поне 4TB за съхранение на данни</w:t>
            </w:r>
          </w:p>
        </w:tc>
        <w:tc>
          <w:tcPr>
            <w:tcW w:w="2366" w:type="pct"/>
            <w:gridSpan w:val="2"/>
          </w:tcPr>
          <w:p w14:paraId="19A78F2E"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381F519" w14:textId="77777777" w:rsidTr="61082F42">
        <w:trPr>
          <w:gridAfter w:val="1"/>
          <w:wAfter w:w="18" w:type="pct"/>
          <w:trHeight w:val="20"/>
        </w:trPr>
        <w:tc>
          <w:tcPr>
            <w:tcW w:w="412" w:type="pct"/>
            <w:tcMar>
              <w:top w:w="0" w:type="dxa"/>
              <w:left w:w="57" w:type="dxa"/>
              <w:bottom w:w="0" w:type="dxa"/>
              <w:right w:w="57" w:type="dxa"/>
            </w:tcMar>
            <w:vAlign w:val="center"/>
          </w:tcPr>
          <w:p w14:paraId="67F2336C"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51AB9817"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Устройството да разполага минимално със следните портове за наблюдение на мрежата: 8x 10GigE SFP+; 4x 1GigE Bypass и 2 допълнителни разширителни модула x 1G-10G BASE-LX/LR FIBER</w:t>
            </w:r>
          </w:p>
        </w:tc>
        <w:tc>
          <w:tcPr>
            <w:tcW w:w="2366" w:type="pct"/>
            <w:gridSpan w:val="2"/>
          </w:tcPr>
          <w:p w14:paraId="3EF68CBD"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7A349A71" w14:textId="77777777" w:rsidTr="61082F42">
        <w:trPr>
          <w:gridAfter w:val="1"/>
          <w:wAfter w:w="18" w:type="pct"/>
          <w:trHeight w:val="20"/>
        </w:trPr>
        <w:tc>
          <w:tcPr>
            <w:tcW w:w="412" w:type="pct"/>
            <w:tcMar>
              <w:top w:w="0" w:type="dxa"/>
              <w:left w:w="57" w:type="dxa"/>
              <w:bottom w:w="0" w:type="dxa"/>
              <w:right w:w="57" w:type="dxa"/>
            </w:tcMar>
            <w:vAlign w:val="center"/>
          </w:tcPr>
          <w:p w14:paraId="7BA469AA"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6D7697B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Устройството да поддържа следните режими на работа на портовете за наблюдение на мрежата: In-line Monitor, Fail-Open, Fail- Close (HW Bypass) или TAP/SPAN</w:t>
            </w:r>
          </w:p>
        </w:tc>
        <w:tc>
          <w:tcPr>
            <w:tcW w:w="2366" w:type="pct"/>
            <w:gridSpan w:val="2"/>
          </w:tcPr>
          <w:p w14:paraId="79A641BB"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4181B690" w14:textId="77777777" w:rsidTr="61082F42">
        <w:trPr>
          <w:gridAfter w:val="1"/>
          <w:wAfter w:w="18" w:type="pct"/>
          <w:trHeight w:val="20"/>
        </w:trPr>
        <w:tc>
          <w:tcPr>
            <w:tcW w:w="412" w:type="pct"/>
            <w:tcMar>
              <w:top w:w="0" w:type="dxa"/>
              <w:left w:w="57" w:type="dxa"/>
              <w:bottom w:w="0" w:type="dxa"/>
              <w:right w:w="57" w:type="dxa"/>
            </w:tcMar>
            <w:vAlign w:val="center"/>
          </w:tcPr>
          <w:p w14:paraId="4F15D67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13D15EFC"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Допълнителни портове: 2x 1GigE портове за управление, сериен порт, 4x Type A USB, IPMI, VGA</w:t>
            </w:r>
          </w:p>
        </w:tc>
        <w:tc>
          <w:tcPr>
            <w:tcW w:w="2366" w:type="pct"/>
            <w:gridSpan w:val="2"/>
          </w:tcPr>
          <w:p w14:paraId="6235B586"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630231F7" w14:textId="77777777" w:rsidTr="61082F42">
        <w:trPr>
          <w:gridAfter w:val="1"/>
          <w:wAfter w:w="18" w:type="pct"/>
          <w:trHeight w:val="20"/>
        </w:trPr>
        <w:tc>
          <w:tcPr>
            <w:tcW w:w="412" w:type="pct"/>
            <w:tcMar>
              <w:top w:w="0" w:type="dxa"/>
              <w:left w:w="57" w:type="dxa"/>
              <w:bottom w:w="0" w:type="dxa"/>
              <w:right w:w="57" w:type="dxa"/>
            </w:tcMar>
            <w:vAlign w:val="center"/>
          </w:tcPr>
          <w:p w14:paraId="284586D5"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0E526F06"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Резервирано захранване – 1+1</w:t>
            </w:r>
          </w:p>
        </w:tc>
        <w:tc>
          <w:tcPr>
            <w:tcW w:w="2366" w:type="pct"/>
            <w:gridSpan w:val="2"/>
          </w:tcPr>
          <w:p w14:paraId="0B7A0443"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F0BC011" w14:textId="77777777" w:rsidTr="61082F42">
        <w:trPr>
          <w:gridAfter w:val="1"/>
          <w:wAfter w:w="18" w:type="pct"/>
          <w:trHeight w:val="20"/>
        </w:trPr>
        <w:tc>
          <w:tcPr>
            <w:tcW w:w="412" w:type="pct"/>
            <w:tcMar>
              <w:top w:w="0" w:type="dxa"/>
              <w:left w:w="57" w:type="dxa"/>
              <w:bottom w:w="0" w:type="dxa"/>
              <w:right w:w="57" w:type="dxa"/>
            </w:tcMar>
            <w:vAlign w:val="center"/>
          </w:tcPr>
          <w:p w14:paraId="6643B05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tcPr>
          <w:p w14:paraId="4DD0CAC1" w14:textId="77777777" w:rsidR="00F66755" w:rsidRPr="0085557B" w:rsidRDefault="00F66755" w:rsidP="00F66755">
            <w:pPr>
              <w:spacing w:line="360" w:lineRule="auto"/>
              <w:jc w:val="both"/>
              <w:rPr>
                <w:rFonts w:ascii="Arial Narrow" w:hAnsi="Arial Narrow"/>
                <w:sz w:val="24"/>
                <w:szCs w:val="24"/>
              </w:rPr>
            </w:pPr>
            <w:r w:rsidRPr="0085557B">
              <w:rPr>
                <w:rFonts w:ascii="Arial Narrow" w:hAnsi="Arial Narrow"/>
                <w:sz w:val="24"/>
                <w:szCs w:val="24"/>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5DFF1D16" w14:textId="77777777" w:rsidR="00F66755" w:rsidRPr="005370EE" w:rsidRDefault="00F66755" w:rsidP="00F66755">
            <w:pPr>
              <w:spacing w:after="0" w:line="360" w:lineRule="auto"/>
              <w:rPr>
                <w:rFonts w:ascii="Arial Narrow" w:hAnsi="Arial Narrow"/>
                <w:noProof/>
                <w:sz w:val="24"/>
                <w:szCs w:val="24"/>
                <w:lang w:eastAsia="bg-BG"/>
              </w:rPr>
            </w:pPr>
          </w:p>
        </w:tc>
      </w:tr>
      <w:tr w:rsidR="00F66755" w:rsidRPr="005370EE" w14:paraId="1E1D1C66"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0D4154F" w14:textId="77777777" w:rsidR="00F66755" w:rsidRPr="005370EE" w:rsidRDefault="00F66755" w:rsidP="00F66755">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034235F8" w14:textId="77777777" w:rsidR="00F66755" w:rsidRPr="005370EE" w:rsidRDefault="00F66755" w:rsidP="00F66755">
            <w:pPr>
              <w:spacing w:after="0" w:line="360" w:lineRule="auto"/>
              <w:jc w:val="center"/>
              <w:rPr>
                <w:rFonts w:ascii="Arial Narrow" w:eastAsia="SimSun" w:hAnsi="Arial Narrow"/>
                <w:b/>
                <w:sz w:val="24"/>
                <w:szCs w:val="24"/>
              </w:rPr>
            </w:pPr>
          </w:p>
        </w:tc>
      </w:tr>
      <w:tr w:rsidR="00F66755" w:rsidRPr="005370EE" w14:paraId="36DF98A0" w14:textId="77777777" w:rsidTr="61082F42">
        <w:trPr>
          <w:gridAfter w:val="1"/>
          <w:wAfter w:w="18" w:type="pct"/>
          <w:trHeight w:val="20"/>
        </w:trPr>
        <w:tc>
          <w:tcPr>
            <w:tcW w:w="412" w:type="pct"/>
            <w:tcMar>
              <w:top w:w="0" w:type="dxa"/>
              <w:left w:w="57" w:type="dxa"/>
              <w:bottom w:w="0" w:type="dxa"/>
              <w:right w:w="57" w:type="dxa"/>
            </w:tcMar>
            <w:vAlign w:val="center"/>
          </w:tcPr>
          <w:p w14:paraId="5DD73C76"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vAlign w:val="center"/>
          </w:tcPr>
          <w:p w14:paraId="25376FAF" w14:textId="77777777" w:rsidR="00F66755" w:rsidRPr="0085557B" w:rsidRDefault="00F66755" w:rsidP="00A6448A">
            <w:pPr>
              <w:spacing w:line="360" w:lineRule="auto"/>
              <w:jc w:val="both"/>
              <w:rPr>
                <w:rFonts w:ascii="Arial Narrow" w:hAnsi="Arial Narrow"/>
                <w:sz w:val="24"/>
                <w:szCs w:val="24"/>
              </w:rPr>
            </w:pPr>
            <w:r w:rsidRPr="0085557B">
              <w:rPr>
                <w:rFonts w:ascii="Arial Narrow" w:hAnsi="Arial Narrow"/>
                <w:sz w:val="24"/>
                <w:szCs w:val="24"/>
              </w:rPr>
              <w:t>Срок на хардуерната гаранция - минимум 5 (пет) години.</w:t>
            </w:r>
          </w:p>
        </w:tc>
        <w:tc>
          <w:tcPr>
            <w:tcW w:w="2366" w:type="pct"/>
            <w:gridSpan w:val="2"/>
          </w:tcPr>
          <w:p w14:paraId="5AC446DE" w14:textId="77777777" w:rsidR="00F66755" w:rsidRPr="005370EE" w:rsidRDefault="00F66755" w:rsidP="00F66755">
            <w:pPr>
              <w:spacing w:after="0" w:line="360" w:lineRule="auto"/>
              <w:rPr>
                <w:rFonts w:ascii="Arial Narrow" w:hAnsi="Arial Narrow"/>
                <w:sz w:val="24"/>
                <w:szCs w:val="24"/>
              </w:rPr>
            </w:pPr>
          </w:p>
        </w:tc>
      </w:tr>
      <w:tr w:rsidR="00F66755" w:rsidRPr="005370EE" w14:paraId="16449588" w14:textId="77777777" w:rsidTr="61082F42">
        <w:trPr>
          <w:gridAfter w:val="1"/>
          <w:wAfter w:w="18" w:type="pct"/>
          <w:trHeight w:val="20"/>
        </w:trPr>
        <w:tc>
          <w:tcPr>
            <w:tcW w:w="412" w:type="pct"/>
            <w:tcMar>
              <w:top w:w="0" w:type="dxa"/>
              <w:left w:w="57" w:type="dxa"/>
              <w:bottom w:w="0" w:type="dxa"/>
              <w:right w:w="57" w:type="dxa"/>
            </w:tcMar>
            <w:vAlign w:val="center"/>
          </w:tcPr>
          <w:p w14:paraId="3AEF1422"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vAlign w:val="center"/>
          </w:tcPr>
          <w:p w14:paraId="00E4264F" w14:textId="77777777" w:rsidR="00F66755" w:rsidRPr="0085557B" w:rsidRDefault="00F66755" w:rsidP="00A6448A">
            <w:pPr>
              <w:spacing w:line="360" w:lineRule="auto"/>
              <w:jc w:val="both"/>
              <w:rPr>
                <w:rFonts w:ascii="Arial Narrow" w:hAnsi="Arial Narrow"/>
                <w:sz w:val="24"/>
                <w:szCs w:val="24"/>
              </w:rPr>
            </w:pPr>
            <w:r w:rsidRPr="0085557B">
              <w:rPr>
                <w:rFonts w:ascii="Arial Narrow" w:hAnsi="Arial Narrow"/>
                <w:sz w:val="24"/>
                <w:szCs w:val="24"/>
              </w:rPr>
              <w:t>Срок на техническа поддържка – минимум 5 (пет) години.</w:t>
            </w:r>
          </w:p>
        </w:tc>
        <w:tc>
          <w:tcPr>
            <w:tcW w:w="2366" w:type="pct"/>
            <w:gridSpan w:val="2"/>
          </w:tcPr>
          <w:p w14:paraId="4B9E62E4" w14:textId="77777777" w:rsidR="00F66755" w:rsidRPr="005370EE" w:rsidRDefault="00F66755" w:rsidP="00F66755">
            <w:pPr>
              <w:spacing w:after="0" w:line="360" w:lineRule="auto"/>
              <w:rPr>
                <w:rFonts w:ascii="Arial Narrow" w:hAnsi="Arial Narrow"/>
                <w:sz w:val="24"/>
                <w:szCs w:val="24"/>
              </w:rPr>
            </w:pPr>
          </w:p>
        </w:tc>
      </w:tr>
      <w:tr w:rsidR="00F66755" w:rsidRPr="005370EE" w14:paraId="6D05F14F" w14:textId="77777777" w:rsidTr="61082F42">
        <w:trPr>
          <w:gridAfter w:val="1"/>
          <w:wAfter w:w="18" w:type="pct"/>
          <w:trHeight w:val="20"/>
        </w:trPr>
        <w:tc>
          <w:tcPr>
            <w:tcW w:w="412" w:type="pct"/>
            <w:tcMar>
              <w:top w:w="0" w:type="dxa"/>
              <w:left w:w="57" w:type="dxa"/>
              <w:bottom w:w="0" w:type="dxa"/>
              <w:right w:w="57" w:type="dxa"/>
            </w:tcMar>
            <w:vAlign w:val="center"/>
          </w:tcPr>
          <w:p w14:paraId="60293308"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vAlign w:val="center"/>
          </w:tcPr>
          <w:p w14:paraId="2797B5B1" w14:textId="77777777" w:rsidR="00F66755" w:rsidRPr="0085557B" w:rsidRDefault="00F66755" w:rsidP="00A6448A">
            <w:pPr>
              <w:spacing w:line="360" w:lineRule="auto"/>
              <w:jc w:val="both"/>
              <w:rPr>
                <w:rFonts w:ascii="Arial Narrow" w:hAnsi="Arial Narrow"/>
                <w:sz w:val="24"/>
                <w:szCs w:val="24"/>
              </w:rPr>
            </w:pPr>
            <w:r w:rsidRPr="0085557B">
              <w:rPr>
                <w:rFonts w:ascii="Arial Narrow" w:hAnsi="Arial Narrow"/>
                <w:sz w:val="24"/>
                <w:szCs w:val="24"/>
              </w:rPr>
              <w:t>Получаване на нови версии на софтуера - минимум 5 (пет) години.</w:t>
            </w:r>
          </w:p>
        </w:tc>
        <w:tc>
          <w:tcPr>
            <w:tcW w:w="2366" w:type="pct"/>
            <w:gridSpan w:val="2"/>
          </w:tcPr>
          <w:p w14:paraId="0221FD7A" w14:textId="77777777" w:rsidR="00F66755" w:rsidRPr="005370EE" w:rsidRDefault="00F66755" w:rsidP="00F66755">
            <w:pPr>
              <w:spacing w:after="0" w:line="360" w:lineRule="auto"/>
              <w:rPr>
                <w:rFonts w:ascii="Arial Narrow" w:hAnsi="Arial Narrow"/>
                <w:sz w:val="24"/>
                <w:szCs w:val="24"/>
              </w:rPr>
            </w:pPr>
          </w:p>
        </w:tc>
      </w:tr>
      <w:tr w:rsidR="00F66755" w:rsidRPr="005370EE" w14:paraId="320FA84D" w14:textId="77777777" w:rsidTr="61082F42">
        <w:trPr>
          <w:gridAfter w:val="1"/>
          <w:wAfter w:w="18" w:type="pct"/>
          <w:trHeight w:val="20"/>
        </w:trPr>
        <w:tc>
          <w:tcPr>
            <w:tcW w:w="412" w:type="pct"/>
            <w:tcMar>
              <w:top w:w="0" w:type="dxa"/>
              <w:left w:w="57" w:type="dxa"/>
              <w:bottom w:w="0" w:type="dxa"/>
              <w:right w:w="57" w:type="dxa"/>
            </w:tcMar>
            <w:vAlign w:val="center"/>
          </w:tcPr>
          <w:p w14:paraId="18074230" w14:textId="77777777" w:rsidR="00F66755" w:rsidRPr="005370EE" w:rsidRDefault="00F66755" w:rsidP="00F66755">
            <w:pPr>
              <w:pStyle w:val="Index1"/>
              <w:framePr w:hSpace="0" w:wrap="auto" w:vAnchor="margin" w:xAlign="left" w:yAlign="inline"/>
              <w:suppressOverlap w:val="0"/>
            </w:pPr>
          </w:p>
        </w:tc>
        <w:tc>
          <w:tcPr>
            <w:tcW w:w="2204" w:type="pct"/>
            <w:tcMar>
              <w:left w:w="57" w:type="dxa"/>
              <w:right w:w="57" w:type="dxa"/>
            </w:tcMar>
            <w:vAlign w:val="center"/>
          </w:tcPr>
          <w:p w14:paraId="6982F7CA" w14:textId="77777777" w:rsidR="00F66755" w:rsidRPr="0085557B" w:rsidRDefault="00F66755" w:rsidP="00A6448A">
            <w:pPr>
              <w:spacing w:line="360" w:lineRule="auto"/>
              <w:jc w:val="both"/>
              <w:rPr>
                <w:rFonts w:ascii="Arial Narrow" w:hAnsi="Arial Narrow"/>
                <w:sz w:val="24"/>
                <w:szCs w:val="24"/>
              </w:rPr>
            </w:pPr>
            <w:r w:rsidRPr="0085557B">
              <w:rPr>
                <w:rFonts w:ascii="Arial Narrow" w:hAnsi="Arial Narrow"/>
                <w:sz w:val="24"/>
                <w:szCs w:val="24"/>
              </w:rPr>
              <w:t>Обновяване на дефиниции и сигнатури – минимум 5 (пет)години.</w:t>
            </w:r>
          </w:p>
        </w:tc>
        <w:tc>
          <w:tcPr>
            <w:tcW w:w="2366" w:type="pct"/>
            <w:gridSpan w:val="2"/>
          </w:tcPr>
          <w:p w14:paraId="6068DDBE" w14:textId="77777777" w:rsidR="00F66755" w:rsidRPr="005370EE" w:rsidRDefault="00F66755" w:rsidP="00F66755">
            <w:pPr>
              <w:spacing w:after="0" w:line="360" w:lineRule="auto"/>
              <w:rPr>
                <w:rFonts w:ascii="Arial Narrow" w:hAnsi="Arial Narrow"/>
                <w:sz w:val="24"/>
                <w:szCs w:val="24"/>
              </w:rPr>
            </w:pPr>
          </w:p>
        </w:tc>
      </w:tr>
    </w:tbl>
    <w:p w14:paraId="1DB8697E" w14:textId="77777777" w:rsidR="00BF4015" w:rsidRDefault="00BF4015"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46B3C03E" w14:textId="77777777" w:rsidR="00BF4015" w:rsidRPr="00BF4015" w:rsidRDefault="00BF4015"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cs="Times New Roman"/>
          <w:b/>
          <w:sz w:val="24"/>
          <w:szCs w:val="24"/>
        </w:rPr>
      </w:pPr>
      <w:r w:rsidRPr="00BF4015">
        <w:rPr>
          <w:rFonts w:ascii="Arial Narrow" w:hAnsi="Arial Narrow" w:cs="Times New Roman"/>
          <w:b/>
          <w:sz w:val="24"/>
          <w:szCs w:val="24"/>
        </w:rPr>
        <w:t>Подсистема за централизирано управление</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677A2" w:rsidRPr="005370EE" w14:paraId="2BCAEF26" w14:textId="77777777" w:rsidTr="00534A10">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8E2F093" w14:textId="77777777" w:rsidR="002677A2" w:rsidRPr="005370EE" w:rsidRDefault="002677A2"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5342061" w14:textId="77777777" w:rsidR="002677A2" w:rsidRPr="005370EE" w:rsidRDefault="002677A2"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677A2" w:rsidRPr="005370EE" w14:paraId="57BC950E" w14:textId="77777777" w:rsidTr="00534A10">
        <w:trPr>
          <w:trHeight w:val="20"/>
        </w:trPr>
        <w:tc>
          <w:tcPr>
            <w:tcW w:w="2622" w:type="pct"/>
            <w:gridSpan w:val="3"/>
            <w:shd w:val="clear" w:color="auto" w:fill="FFFFFF" w:themeFill="background1"/>
            <w:tcMar>
              <w:top w:w="0" w:type="dxa"/>
              <w:left w:w="57" w:type="dxa"/>
              <w:bottom w:w="0" w:type="dxa"/>
              <w:right w:w="57" w:type="dxa"/>
            </w:tcMar>
            <w:vAlign w:val="center"/>
          </w:tcPr>
          <w:p w14:paraId="23454A57" w14:textId="77777777" w:rsidR="002677A2" w:rsidRPr="005370EE" w:rsidRDefault="002677A2"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441B4A9" w14:textId="77777777" w:rsidR="002677A2" w:rsidRPr="005370EE" w:rsidRDefault="002677A2"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2677A2" w:rsidRPr="005370EE" w14:paraId="6FE6F968" w14:textId="77777777" w:rsidTr="00534A10">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78AF15DF" w14:textId="77777777" w:rsidR="002677A2" w:rsidRPr="005370EE" w:rsidRDefault="002677A2"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4A03AA" w:rsidRPr="005370EE" w14:paraId="2AD2A8E0" w14:textId="77777777" w:rsidTr="00534A10">
        <w:trPr>
          <w:gridAfter w:val="1"/>
          <w:wAfter w:w="18" w:type="pct"/>
          <w:trHeight w:val="304"/>
        </w:trPr>
        <w:tc>
          <w:tcPr>
            <w:tcW w:w="412" w:type="pct"/>
            <w:tcMar>
              <w:top w:w="0" w:type="dxa"/>
              <w:left w:w="57" w:type="dxa"/>
              <w:bottom w:w="0" w:type="dxa"/>
              <w:right w:w="57" w:type="dxa"/>
            </w:tcMar>
            <w:vAlign w:val="center"/>
          </w:tcPr>
          <w:p w14:paraId="0AFAEC1E"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5740EC93"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Тип решение: 1 брой хардуер с вграден софтуер и 5-годишна поддръжка</w:t>
            </w:r>
          </w:p>
        </w:tc>
        <w:tc>
          <w:tcPr>
            <w:tcW w:w="2366" w:type="pct"/>
            <w:gridSpan w:val="2"/>
          </w:tcPr>
          <w:p w14:paraId="70C0ADA6"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44129C1E" w14:textId="77777777" w:rsidTr="00534A10">
        <w:trPr>
          <w:gridAfter w:val="1"/>
          <w:wAfter w:w="18" w:type="pct"/>
          <w:trHeight w:val="210"/>
        </w:trPr>
        <w:tc>
          <w:tcPr>
            <w:tcW w:w="412" w:type="pct"/>
            <w:tcMar>
              <w:top w:w="0" w:type="dxa"/>
              <w:left w:w="57" w:type="dxa"/>
              <w:bottom w:w="0" w:type="dxa"/>
              <w:right w:w="57" w:type="dxa"/>
            </w:tcMar>
            <w:vAlign w:val="center"/>
          </w:tcPr>
          <w:p w14:paraId="6EA55EAE"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592E3A16"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извършва корелация на аларми между подсистемата за </w:t>
            </w:r>
            <w:r w:rsidRPr="0085557B">
              <w:rPr>
                <w:rFonts w:ascii="Arial Narrow" w:hAnsi="Arial Narrow"/>
                <w:sz w:val="24"/>
                <w:szCs w:val="24"/>
              </w:rPr>
              <w:lastRenderedPageBreak/>
              <w:t>динамичен анализ на зловреден код и защита от кибератаки на мрежово ниво и подсистема за динамичен анализ на зловреден код и защита от кибератаки на електронни email съобщения, както и подсистемата за засичане, разследвания и защита от познати и непознати заплахи на ниво крайна точка, за да се предостави защита от атаки, които се изпълняват на няколко нива и през няколко вектора. Например: атака чрез зловреден URL адрес, предоставен чрез съдържанието на електронно email съобщение, с прилежащ свален през уеб трафик зловреден файл, който е изпълнен на крайна точка, довело до нейното заразяване.</w:t>
            </w:r>
          </w:p>
        </w:tc>
        <w:tc>
          <w:tcPr>
            <w:tcW w:w="2366" w:type="pct"/>
            <w:gridSpan w:val="2"/>
          </w:tcPr>
          <w:p w14:paraId="5D774804"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0FC984FE" w14:textId="77777777" w:rsidTr="00534A10">
        <w:trPr>
          <w:gridAfter w:val="1"/>
          <w:wAfter w:w="18" w:type="pct"/>
          <w:trHeight w:val="210"/>
        </w:trPr>
        <w:tc>
          <w:tcPr>
            <w:tcW w:w="412" w:type="pct"/>
            <w:tcMar>
              <w:top w:w="0" w:type="dxa"/>
              <w:left w:w="57" w:type="dxa"/>
              <w:bottom w:w="0" w:type="dxa"/>
              <w:right w:w="57" w:type="dxa"/>
            </w:tcMar>
            <w:vAlign w:val="center"/>
          </w:tcPr>
          <w:p w14:paraId="18FBFC80"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16126690"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предоставя и изпълнява обновления на системния софтуер на управляваните от него подсистеми, да може предоставя на подсистемите обновления на информацията за нови заплахи и нови индикатори за компроментиране от глобалната система за информация на производителя или от трети източници.</w:t>
            </w:r>
          </w:p>
        </w:tc>
        <w:tc>
          <w:tcPr>
            <w:tcW w:w="2366" w:type="pct"/>
            <w:gridSpan w:val="2"/>
          </w:tcPr>
          <w:p w14:paraId="5AF54E4B"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0ED6965F" w14:textId="77777777" w:rsidTr="00534A10">
        <w:trPr>
          <w:gridAfter w:val="1"/>
          <w:wAfter w:w="18" w:type="pct"/>
          <w:trHeight w:val="210"/>
        </w:trPr>
        <w:tc>
          <w:tcPr>
            <w:tcW w:w="412" w:type="pct"/>
            <w:tcMar>
              <w:top w:w="0" w:type="dxa"/>
              <w:left w:w="57" w:type="dxa"/>
              <w:bottom w:w="0" w:type="dxa"/>
              <w:right w:w="57" w:type="dxa"/>
            </w:tcMar>
            <w:vAlign w:val="center"/>
          </w:tcPr>
          <w:p w14:paraId="40FFAD69"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2BAC6445"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поддържа интеграция с подсистемата (лаборатория) за динамичен анализ на зловреден код, за обмен на информация.</w:t>
            </w:r>
          </w:p>
        </w:tc>
        <w:tc>
          <w:tcPr>
            <w:tcW w:w="2366" w:type="pct"/>
            <w:gridSpan w:val="2"/>
          </w:tcPr>
          <w:p w14:paraId="0F8F7DB7"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422B48D8" w14:textId="77777777" w:rsidTr="00534A10">
        <w:trPr>
          <w:gridAfter w:val="1"/>
          <w:wAfter w:w="18" w:type="pct"/>
          <w:trHeight w:val="210"/>
        </w:trPr>
        <w:tc>
          <w:tcPr>
            <w:tcW w:w="412" w:type="pct"/>
            <w:tcMar>
              <w:top w:w="0" w:type="dxa"/>
              <w:left w:w="57" w:type="dxa"/>
              <w:bottom w:w="0" w:type="dxa"/>
              <w:right w:w="57" w:type="dxa"/>
            </w:tcMar>
            <w:vAlign w:val="center"/>
          </w:tcPr>
          <w:p w14:paraId="59537986"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726A00AA"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предоставя детайлни отчети, включително и обединена информация от управляваните подсистеми от решението.</w:t>
            </w:r>
          </w:p>
        </w:tc>
        <w:tc>
          <w:tcPr>
            <w:tcW w:w="2366" w:type="pct"/>
            <w:gridSpan w:val="2"/>
          </w:tcPr>
          <w:p w14:paraId="67A864AE"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1E4823B0" w14:textId="77777777" w:rsidTr="00534A10">
        <w:trPr>
          <w:gridAfter w:val="1"/>
          <w:wAfter w:w="18" w:type="pct"/>
          <w:trHeight w:val="210"/>
        </w:trPr>
        <w:tc>
          <w:tcPr>
            <w:tcW w:w="412" w:type="pct"/>
            <w:tcMar>
              <w:top w:w="0" w:type="dxa"/>
              <w:left w:w="57" w:type="dxa"/>
              <w:bottom w:w="0" w:type="dxa"/>
              <w:right w:w="57" w:type="dxa"/>
            </w:tcMar>
            <w:vAlign w:val="center"/>
          </w:tcPr>
          <w:p w14:paraId="119653F3"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4F1F3DB6"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управлява генерираните аларми от управляваните подсистеми и да може да изпраща известия, таблици и графики с данните от тях.</w:t>
            </w:r>
          </w:p>
        </w:tc>
        <w:tc>
          <w:tcPr>
            <w:tcW w:w="2366" w:type="pct"/>
            <w:gridSpan w:val="2"/>
          </w:tcPr>
          <w:p w14:paraId="7C8F3DF0"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23B050DB" w14:textId="77777777" w:rsidTr="00534A10">
        <w:trPr>
          <w:gridAfter w:val="1"/>
          <w:wAfter w:w="18" w:type="pct"/>
          <w:trHeight w:val="210"/>
        </w:trPr>
        <w:tc>
          <w:tcPr>
            <w:tcW w:w="412" w:type="pct"/>
            <w:tcMar>
              <w:top w:w="0" w:type="dxa"/>
              <w:left w:w="57" w:type="dxa"/>
              <w:bottom w:w="0" w:type="dxa"/>
              <w:right w:w="57" w:type="dxa"/>
            </w:tcMar>
            <w:vAlign w:val="center"/>
          </w:tcPr>
          <w:p w14:paraId="508DE862"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6F18E272"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единна конзола, от която да може да се извършва централизирано конфигуриране на управляваните подсистеми, задаване на политики за сигурност, обновяване на информацията за заплахите / индикаторите за компроментиране, обновяване на системния софтуер на подсистемите.</w:t>
            </w:r>
          </w:p>
        </w:tc>
        <w:tc>
          <w:tcPr>
            <w:tcW w:w="2366" w:type="pct"/>
            <w:gridSpan w:val="2"/>
          </w:tcPr>
          <w:p w14:paraId="28B4305E"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352786B6" w14:textId="77777777" w:rsidTr="00534A10">
        <w:trPr>
          <w:gridAfter w:val="1"/>
          <w:wAfter w:w="18" w:type="pct"/>
          <w:trHeight w:val="210"/>
        </w:trPr>
        <w:tc>
          <w:tcPr>
            <w:tcW w:w="412" w:type="pct"/>
            <w:tcMar>
              <w:top w:w="0" w:type="dxa"/>
              <w:left w:w="57" w:type="dxa"/>
              <w:bottom w:w="0" w:type="dxa"/>
              <w:right w:w="57" w:type="dxa"/>
            </w:tcMar>
            <w:vAlign w:val="center"/>
          </w:tcPr>
          <w:p w14:paraId="3E1A98B5"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1D61259B"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обновяване на управляваните подсистеми и информацията за нови заплахи дори в offline режим, без да е необходима свързаност с Интернет.</w:t>
            </w:r>
          </w:p>
        </w:tc>
        <w:tc>
          <w:tcPr>
            <w:tcW w:w="2366" w:type="pct"/>
            <w:gridSpan w:val="2"/>
          </w:tcPr>
          <w:p w14:paraId="32EC7A95"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B848504" w14:textId="77777777" w:rsidTr="00534A10">
        <w:trPr>
          <w:gridAfter w:val="1"/>
          <w:wAfter w:w="18" w:type="pct"/>
          <w:trHeight w:val="210"/>
        </w:trPr>
        <w:tc>
          <w:tcPr>
            <w:tcW w:w="412" w:type="pct"/>
            <w:tcMar>
              <w:top w:w="0" w:type="dxa"/>
              <w:left w:w="57" w:type="dxa"/>
              <w:bottom w:w="0" w:type="dxa"/>
              <w:right w:w="57" w:type="dxa"/>
            </w:tcMar>
            <w:vAlign w:val="center"/>
          </w:tcPr>
          <w:p w14:paraId="4867D320"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521B58C0"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интегрирана централизирана администрация, в реално време, използвайки графичен интерфейс, който да предоставя следните функции:</w:t>
            </w:r>
          </w:p>
          <w:p w14:paraId="7E28ADB0" w14:textId="77777777" w:rsidR="004A03AA" w:rsidRPr="0085557B" w:rsidRDefault="004A03AA" w:rsidP="004A03AA">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Преглед и филтриране на събития свързани със сигурността;</w:t>
            </w:r>
          </w:p>
          <w:p w14:paraId="799C475F" w14:textId="77777777" w:rsidR="004A03AA" w:rsidRPr="0085557B" w:rsidRDefault="004A03AA" w:rsidP="004A03AA">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Идентифициране на заразени устройства;</w:t>
            </w:r>
          </w:p>
          <w:p w14:paraId="7B6B1340" w14:textId="77777777" w:rsidR="004A03AA" w:rsidRPr="0085557B" w:rsidRDefault="004A03AA" w:rsidP="004A03AA">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Централизиране на всички известия и аларми от управляваните подсистеми;</w:t>
            </w:r>
          </w:p>
          <w:p w14:paraId="55CE754F" w14:textId="77777777" w:rsidR="004A03AA" w:rsidRPr="0085557B" w:rsidRDefault="004A03AA" w:rsidP="004A03AA">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Персонализиране на графичното изобразяване на информацията (персонализиране на dashboards);</w:t>
            </w:r>
          </w:p>
          <w:p w14:paraId="6C7749AA" w14:textId="77777777" w:rsidR="004A03AA" w:rsidRPr="0085557B" w:rsidRDefault="004A03AA" w:rsidP="004A03AA">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Създаване и извличане на отчети в PDF и HTML формати.</w:t>
            </w:r>
          </w:p>
        </w:tc>
        <w:tc>
          <w:tcPr>
            <w:tcW w:w="2366" w:type="pct"/>
            <w:gridSpan w:val="2"/>
          </w:tcPr>
          <w:p w14:paraId="3751E32A"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2082B076" w14:textId="77777777" w:rsidTr="00534A10">
        <w:trPr>
          <w:gridAfter w:val="1"/>
          <w:wAfter w:w="18" w:type="pct"/>
          <w:trHeight w:val="210"/>
        </w:trPr>
        <w:tc>
          <w:tcPr>
            <w:tcW w:w="412" w:type="pct"/>
            <w:tcMar>
              <w:top w:w="0" w:type="dxa"/>
              <w:left w:w="57" w:type="dxa"/>
              <w:bottom w:w="0" w:type="dxa"/>
              <w:right w:w="57" w:type="dxa"/>
            </w:tcMar>
            <w:vAlign w:val="center"/>
          </w:tcPr>
          <w:p w14:paraId="05EFE497"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5F212B2D"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използването и дистрибутирането на индикатори за компроментиране от трети източници (индикатори, които могат да бъдат URL адреси, IP адреси, домейни и хеш суми на зловредни файлове) към управляваните подсистеми. Индикаторите за компроментиране трябва да могат да се управляват или чрез използването на списъци за всяка категория или чрез използването на STIX (Structured Threat Information Expression) формат.</w:t>
            </w:r>
          </w:p>
        </w:tc>
        <w:tc>
          <w:tcPr>
            <w:tcW w:w="2366" w:type="pct"/>
            <w:gridSpan w:val="2"/>
          </w:tcPr>
          <w:p w14:paraId="168251A4"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C128E6A" w14:textId="77777777" w:rsidTr="00534A10">
        <w:trPr>
          <w:gridAfter w:val="1"/>
          <w:wAfter w:w="18" w:type="pct"/>
          <w:trHeight w:val="210"/>
        </w:trPr>
        <w:tc>
          <w:tcPr>
            <w:tcW w:w="412" w:type="pct"/>
            <w:tcMar>
              <w:top w:w="0" w:type="dxa"/>
              <w:left w:w="57" w:type="dxa"/>
              <w:bottom w:w="0" w:type="dxa"/>
              <w:right w:w="57" w:type="dxa"/>
            </w:tcMar>
            <w:vAlign w:val="center"/>
          </w:tcPr>
          <w:p w14:paraId="50B854F7"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4AA0671D"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поддържа LDAP, TACACS + или RADIUS методи за вписване на потребителите, както и чрез Активна Директория или решения за двуфакторна автентикация.</w:t>
            </w:r>
          </w:p>
        </w:tc>
        <w:tc>
          <w:tcPr>
            <w:tcW w:w="2366" w:type="pct"/>
            <w:gridSpan w:val="2"/>
          </w:tcPr>
          <w:p w14:paraId="06A0A625"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619CBAEE" w14:textId="77777777" w:rsidTr="00534A10">
        <w:trPr>
          <w:gridAfter w:val="1"/>
          <w:wAfter w:w="18" w:type="pct"/>
          <w:trHeight w:val="210"/>
        </w:trPr>
        <w:tc>
          <w:tcPr>
            <w:tcW w:w="412" w:type="pct"/>
            <w:tcMar>
              <w:top w:w="0" w:type="dxa"/>
              <w:left w:w="57" w:type="dxa"/>
              <w:bottom w:w="0" w:type="dxa"/>
              <w:right w:w="57" w:type="dxa"/>
            </w:tcMar>
            <w:vAlign w:val="center"/>
          </w:tcPr>
          <w:p w14:paraId="4EEE6275"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2A43F633" w14:textId="77777777" w:rsidR="004A03AA" w:rsidRPr="0085557B" w:rsidRDefault="004A03AA" w:rsidP="004A03AA">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създава, съхранява и предоставя log файлове към трети решения, използвайки Syslog протокол, например за предоставяне на информация на решения от тип SIEM.</w:t>
            </w:r>
          </w:p>
        </w:tc>
        <w:tc>
          <w:tcPr>
            <w:tcW w:w="2366" w:type="pct"/>
            <w:gridSpan w:val="2"/>
          </w:tcPr>
          <w:p w14:paraId="0C48D840"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16ABC426" w14:textId="77777777" w:rsidTr="004C5740">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4BC38B1" w14:textId="77777777" w:rsidR="004A03AA" w:rsidRPr="005370EE" w:rsidRDefault="004A03AA" w:rsidP="004A03AA">
            <w:pPr>
              <w:spacing w:after="0" w:line="360" w:lineRule="auto"/>
              <w:jc w:val="center"/>
              <w:rPr>
                <w:rFonts w:ascii="Arial Narrow" w:eastAsia="SimSun" w:hAnsi="Arial Narrow"/>
                <w:b/>
                <w:sz w:val="24"/>
                <w:szCs w:val="24"/>
              </w:rPr>
            </w:pPr>
            <w:r w:rsidRPr="002677A2">
              <w:rPr>
                <w:rFonts w:ascii="Arial Narrow" w:hAnsi="Arial Narrow"/>
                <w:b/>
                <w:sz w:val="24"/>
                <w:szCs w:val="24"/>
              </w:rPr>
              <w:t>Хардуерни изисквания – 1 брой</w:t>
            </w:r>
          </w:p>
        </w:tc>
        <w:tc>
          <w:tcPr>
            <w:tcW w:w="2378" w:type="pct"/>
            <w:gridSpan w:val="2"/>
            <w:shd w:val="clear" w:color="auto" w:fill="DEEAF6" w:themeFill="accent1" w:themeFillTint="33"/>
          </w:tcPr>
          <w:p w14:paraId="53D7BE48" w14:textId="77777777" w:rsidR="004A03AA" w:rsidRPr="005370EE" w:rsidRDefault="004A03AA" w:rsidP="004A03AA">
            <w:pPr>
              <w:spacing w:after="0" w:line="360" w:lineRule="auto"/>
              <w:rPr>
                <w:rFonts w:ascii="Arial Narrow" w:hAnsi="Arial Narrow"/>
                <w:b/>
                <w:sz w:val="24"/>
                <w:szCs w:val="24"/>
              </w:rPr>
            </w:pPr>
          </w:p>
        </w:tc>
      </w:tr>
      <w:tr w:rsidR="004A03AA" w:rsidRPr="005370EE" w14:paraId="64854CA9" w14:textId="77777777" w:rsidTr="00534A10">
        <w:trPr>
          <w:gridAfter w:val="1"/>
          <w:wAfter w:w="18" w:type="pct"/>
          <w:trHeight w:val="20"/>
        </w:trPr>
        <w:tc>
          <w:tcPr>
            <w:tcW w:w="412" w:type="pct"/>
            <w:tcMar>
              <w:top w:w="0" w:type="dxa"/>
              <w:left w:w="57" w:type="dxa"/>
              <w:bottom w:w="0" w:type="dxa"/>
              <w:right w:w="57" w:type="dxa"/>
            </w:tcMar>
            <w:vAlign w:val="center"/>
          </w:tcPr>
          <w:p w14:paraId="5690A02C"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055DA4EF" w14:textId="77777777" w:rsidR="004A03AA" w:rsidRPr="0085557B" w:rsidRDefault="004A03AA" w:rsidP="00364EA9">
            <w:pPr>
              <w:spacing w:line="360" w:lineRule="auto"/>
              <w:jc w:val="both"/>
              <w:rPr>
                <w:rFonts w:ascii="Arial Narrow" w:hAnsi="Arial Narrow"/>
              </w:rPr>
            </w:pPr>
            <w:r w:rsidRPr="0085557B">
              <w:rPr>
                <w:rFonts w:ascii="Arial Narrow" w:hAnsi="Arial Narrow"/>
              </w:rPr>
              <w:t>Устройството да е с максимална големина 2RU</w:t>
            </w:r>
          </w:p>
        </w:tc>
        <w:tc>
          <w:tcPr>
            <w:tcW w:w="2366" w:type="pct"/>
            <w:gridSpan w:val="2"/>
          </w:tcPr>
          <w:p w14:paraId="748D1C58" w14:textId="77777777" w:rsidR="004A03AA" w:rsidRPr="005370EE" w:rsidRDefault="004A03AA" w:rsidP="004A03AA">
            <w:pPr>
              <w:spacing w:after="0" w:line="360" w:lineRule="auto"/>
              <w:rPr>
                <w:rFonts w:ascii="Arial Narrow" w:hAnsi="Arial Narrow"/>
                <w:sz w:val="24"/>
                <w:szCs w:val="24"/>
              </w:rPr>
            </w:pPr>
          </w:p>
        </w:tc>
      </w:tr>
      <w:tr w:rsidR="004A03AA" w:rsidRPr="005370EE" w14:paraId="38BC1D3D" w14:textId="77777777" w:rsidTr="00534A10">
        <w:trPr>
          <w:gridAfter w:val="1"/>
          <w:wAfter w:w="18" w:type="pct"/>
          <w:trHeight w:val="20"/>
        </w:trPr>
        <w:tc>
          <w:tcPr>
            <w:tcW w:w="412" w:type="pct"/>
            <w:tcMar>
              <w:top w:w="0" w:type="dxa"/>
              <w:left w:w="57" w:type="dxa"/>
              <w:bottom w:w="0" w:type="dxa"/>
              <w:right w:w="57" w:type="dxa"/>
            </w:tcMar>
            <w:vAlign w:val="center"/>
          </w:tcPr>
          <w:p w14:paraId="68DAD06D"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2D7AC80E" w14:textId="77777777" w:rsidR="004A03AA" w:rsidRPr="0085557B" w:rsidRDefault="004A03AA" w:rsidP="00364EA9">
            <w:pPr>
              <w:spacing w:line="360" w:lineRule="auto"/>
              <w:jc w:val="both"/>
              <w:rPr>
                <w:rFonts w:ascii="Arial Narrow" w:hAnsi="Arial Narrow"/>
              </w:rPr>
            </w:pPr>
            <w:r w:rsidRPr="0085557B">
              <w:rPr>
                <w:rFonts w:ascii="Arial Narrow" w:hAnsi="Arial Narrow"/>
              </w:rPr>
              <w:t>Устройството да разполага с поне 4TB за съхранение на данни</w:t>
            </w:r>
          </w:p>
        </w:tc>
        <w:tc>
          <w:tcPr>
            <w:tcW w:w="2366" w:type="pct"/>
            <w:gridSpan w:val="2"/>
          </w:tcPr>
          <w:p w14:paraId="5A598E7C"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7DD0BF2" w14:textId="77777777" w:rsidTr="00534A10">
        <w:trPr>
          <w:gridAfter w:val="1"/>
          <w:wAfter w:w="18" w:type="pct"/>
          <w:trHeight w:val="20"/>
        </w:trPr>
        <w:tc>
          <w:tcPr>
            <w:tcW w:w="412" w:type="pct"/>
            <w:tcMar>
              <w:top w:w="0" w:type="dxa"/>
              <w:left w:w="57" w:type="dxa"/>
              <w:bottom w:w="0" w:type="dxa"/>
              <w:right w:w="57" w:type="dxa"/>
            </w:tcMar>
            <w:vAlign w:val="center"/>
          </w:tcPr>
          <w:p w14:paraId="23BA801C"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44D16892" w14:textId="77777777" w:rsidR="004A03AA" w:rsidRPr="0085557B" w:rsidRDefault="004A03AA" w:rsidP="00364EA9">
            <w:pPr>
              <w:spacing w:line="360" w:lineRule="auto"/>
              <w:jc w:val="both"/>
              <w:rPr>
                <w:rFonts w:ascii="Arial Narrow" w:hAnsi="Arial Narrow"/>
              </w:rPr>
            </w:pPr>
            <w:r w:rsidRPr="0085557B">
              <w:rPr>
                <w:rFonts w:ascii="Arial Narrow" w:hAnsi="Arial Narrow"/>
              </w:rPr>
              <w:t>Устройството да разполага минимално със следните портове за свързване с мрежата: 2x 1GigE BaseT</w:t>
            </w:r>
          </w:p>
        </w:tc>
        <w:tc>
          <w:tcPr>
            <w:tcW w:w="2366" w:type="pct"/>
            <w:gridSpan w:val="2"/>
          </w:tcPr>
          <w:p w14:paraId="30A57DEF"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E441B7B" w14:textId="77777777" w:rsidTr="00534A10">
        <w:trPr>
          <w:gridAfter w:val="1"/>
          <w:wAfter w:w="18" w:type="pct"/>
          <w:trHeight w:val="20"/>
        </w:trPr>
        <w:tc>
          <w:tcPr>
            <w:tcW w:w="412" w:type="pct"/>
            <w:tcMar>
              <w:top w:w="0" w:type="dxa"/>
              <w:left w:w="57" w:type="dxa"/>
              <w:bottom w:w="0" w:type="dxa"/>
              <w:right w:w="57" w:type="dxa"/>
            </w:tcMar>
            <w:vAlign w:val="center"/>
          </w:tcPr>
          <w:p w14:paraId="56201FC0"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296EE49D" w14:textId="77777777" w:rsidR="004A03AA" w:rsidRPr="0085557B" w:rsidRDefault="004A03AA" w:rsidP="00364EA9">
            <w:pPr>
              <w:spacing w:line="360" w:lineRule="auto"/>
              <w:jc w:val="both"/>
              <w:rPr>
                <w:rFonts w:ascii="Arial Narrow" w:hAnsi="Arial Narrow"/>
              </w:rPr>
            </w:pPr>
            <w:r w:rsidRPr="0085557B">
              <w:rPr>
                <w:rFonts w:ascii="Arial Narrow" w:hAnsi="Arial Narrow"/>
              </w:rPr>
              <w:t>Допълнителни портове: 2x 1GigE BaseT портове за управление, сериен порт, 2x Type A USB, IPMI, VGA</w:t>
            </w:r>
          </w:p>
        </w:tc>
        <w:tc>
          <w:tcPr>
            <w:tcW w:w="2366" w:type="pct"/>
            <w:gridSpan w:val="2"/>
          </w:tcPr>
          <w:p w14:paraId="1E45290A"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76ADCE7" w14:textId="77777777" w:rsidTr="00534A10">
        <w:trPr>
          <w:gridAfter w:val="1"/>
          <w:wAfter w:w="18" w:type="pct"/>
          <w:trHeight w:val="20"/>
        </w:trPr>
        <w:tc>
          <w:tcPr>
            <w:tcW w:w="412" w:type="pct"/>
            <w:tcMar>
              <w:top w:w="0" w:type="dxa"/>
              <w:left w:w="57" w:type="dxa"/>
              <w:bottom w:w="0" w:type="dxa"/>
              <w:right w:w="57" w:type="dxa"/>
            </w:tcMar>
            <w:vAlign w:val="center"/>
          </w:tcPr>
          <w:p w14:paraId="75DF1605"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0A5CC3F1" w14:textId="77777777" w:rsidR="004A03AA" w:rsidRPr="0085557B" w:rsidRDefault="004A03AA" w:rsidP="00364EA9">
            <w:pPr>
              <w:spacing w:line="360" w:lineRule="auto"/>
              <w:jc w:val="both"/>
              <w:rPr>
                <w:rFonts w:ascii="Arial Narrow" w:hAnsi="Arial Narrow"/>
              </w:rPr>
            </w:pPr>
            <w:r w:rsidRPr="0085557B">
              <w:rPr>
                <w:rFonts w:ascii="Arial Narrow" w:hAnsi="Arial Narrow"/>
              </w:rPr>
              <w:t>Резервирано захранване – 1+1</w:t>
            </w:r>
          </w:p>
        </w:tc>
        <w:tc>
          <w:tcPr>
            <w:tcW w:w="2366" w:type="pct"/>
            <w:gridSpan w:val="2"/>
          </w:tcPr>
          <w:p w14:paraId="23D5AD6C"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4A1278C0" w14:textId="77777777" w:rsidTr="00534A10">
        <w:trPr>
          <w:gridAfter w:val="1"/>
          <w:wAfter w:w="18" w:type="pct"/>
          <w:trHeight w:val="20"/>
        </w:trPr>
        <w:tc>
          <w:tcPr>
            <w:tcW w:w="412" w:type="pct"/>
            <w:tcMar>
              <w:top w:w="0" w:type="dxa"/>
              <w:left w:w="57" w:type="dxa"/>
              <w:bottom w:w="0" w:type="dxa"/>
              <w:right w:w="57" w:type="dxa"/>
            </w:tcMar>
            <w:vAlign w:val="center"/>
          </w:tcPr>
          <w:p w14:paraId="39A96D80"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tcPr>
          <w:p w14:paraId="33DA8A56" w14:textId="77777777" w:rsidR="004A03AA" w:rsidRPr="0085557B" w:rsidRDefault="004A03AA" w:rsidP="00364EA9">
            <w:pPr>
              <w:spacing w:line="360" w:lineRule="auto"/>
              <w:jc w:val="both"/>
              <w:rPr>
                <w:rFonts w:ascii="Arial Narrow" w:hAnsi="Arial Narrow"/>
              </w:rPr>
            </w:pPr>
            <w:r w:rsidRPr="0085557B">
              <w:rPr>
                <w:rFonts w:ascii="Arial Narrow" w:hAnsi="Arial Narrow"/>
              </w:rPr>
              <w:t>Устройството да може да управлява другите устройства за защита на крайни точки, за мрежова защита и за email защита, като всички те трябва да бъдат от един производител</w:t>
            </w:r>
          </w:p>
        </w:tc>
        <w:tc>
          <w:tcPr>
            <w:tcW w:w="2366" w:type="pct"/>
            <w:gridSpan w:val="2"/>
          </w:tcPr>
          <w:p w14:paraId="61F9DFFB" w14:textId="77777777" w:rsidR="004A03AA" w:rsidRPr="005370EE" w:rsidRDefault="004A03AA" w:rsidP="004A03AA">
            <w:pPr>
              <w:spacing w:after="0" w:line="360" w:lineRule="auto"/>
              <w:rPr>
                <w:rFonts w:ascii="Arial Narrow" w:hAnsi="Arial Narrow"/>
                <w:noProof/>
                <w:sz w:val="24"/>
                <w:szCs w:val="24"/>
                <w:lang w:eastAsia="bg-BG"/>
              </w:rPr>
            </w:pPr>
          </w:p>
        </w:tc>
      </w:tr>
      <w:tr w:rsidR="004A03AA" w:rsidRPr="005370EE" w14:paraId="5ABEFA45" w14:textId="77777777" w:rsidTr="004C5740">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1AF2C0D" w14:textId="77777777" w:rsidR="004A03AA" w:rsidRPr="005370EE" w:rsidRDefault="004A03AA" w:rsidP="0090698A">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7839C171" w14:textId="77777777" w:rsidR="004A03AA" w:rsidRPr="005370EE" w:rsidRDefault="004A03AA" w:rsidP="004A03AA">
            <w:pPr>
              <w:spacing w:after="0" w:line="360" w:lineRule="auto"/>
              <w:jc w:val="center"/>
              <w:rPr>
                <w:rFonts w:ascii="Arial Narrow" w:eastAsia="SimSun" w:hAnsi="Arial Narrow"/>
                <w:b/>
                <w:sz w:val="24"/>
                <w:szCs w:val="24"/>
              </w:rPr>
            </w:pPr>
          </w:p>
        </w:tc>
      </w:tr>
      <w:tr w:rsidR="004A03AA" w:rsidRPr="005370EE" w14:paraId="21639E27" w14:textId="77777777" w:rsidTr="00534A10">
        <w:trPr>
          <w:gridAfter w:val="1"/>
          <w:wAfter w:w="18" w:type="pct"/>
          <w:trHeight w:val="20"/>
        </w:trPr>
        <w:tc>
          <w:tcPr>
            <w:tcW w:w="412" w:type="pct"/>
            <w:tcMar>
              <w:top w:w="0" w:type="dxa"/>
              <w:left w:w="57" w:type="dxa"/>
              <w:bottom w:w="0" w:type="dxa"/>
              <w:right w:w="57" w:type="dxa"/>
            </w:tcMar>
            <w:vAlign w:val="center"/>
          </w:tcPr>
          <w:p w14:paraId="6B940A65"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vAlign w:val="center"/>
          </w:tcPr>
          <w:p w14:paraId="295FC306" w14:textId="77777777" w:rsidR="004A03AA" w:rsidRPr="0085557B" w:rsidRDefault="004A03AA" w:rsidP="00364EA9">
            <w:pPr>
              <w:spacing w:line="360" w:lineRule="auto"/>
              <w:jc w:val="both"/>
              <w:rPr>
                <w:rFonts w:ascii="Arial Narrow" w:hAnsi="Arial Narrow"/>
              </w:rPr>
            </w:pPr>
            <w:r w:rsidRPr="0085557B">
              <w:rPr>
                <w:rFonts w:ascii="Arial Narrow" w:hAnsi="Arial Narrow"/>
              </w:rPr>
              <w:t>Срок на хардуерната гаранция - минимум 5 (пет) години.</w:t>
            </w:r>
          </w:p>
        </w:tc>
        <w:tc>
          <w:tcPr>
            <w:tcW w:w="2366" w:type="pct"/>
            <w:gridSpan w:val="2"/>
          </w:tcPr>
          <w:p w14:paraId="59C97A3F" w14:textId="77777777" w:rsidR="004A03AA" w:rsidRPr="005370EE" w:rsidRDefault="004A03AA" w:rsidP="004A03AA">
            <w:pPr>
              <w:spacing w:after="0" w:line="360" w:lineRule="auto"/>
              <w:rPr>
                <w:rFonts w:ascii="Arial Narrow" w:hAnsi="Arial Narrow"/>
                <w:sz w:val="24"/>
                <w:szCs w:val="24"/>
              </w:rPr>
            </w:pPr>
          </w:p>
        </w:tc>
      </w:tr>
      <w:tr w:rsidR="004A03AA" w:rsidRPr="005370EE" w14:paraId="58E6148F" w14:textId="77777777" w:rsidTr="00534A10">
        <w:trPr>
          <w:gridAfter w:val="1"/>
          <w:wAfter w:w="18" w:type="pct"/>
          <w:trHeight w:val="20"/>
        </w:trPr>
        <w:tc>
          <w:tcPr>
            <w:tcW w:w="412" w:type="pct"/>
            <w:tcMar>
              <w:top w:w="0" w:type="dxa"/>
              <w:left w:w="57" w:type="dxa"/>
              <w:bottom w:w="0" w:type="dxa"/>
              <w:right w:w="57" w:type="dxa"/>
            </w:tcMar>
            <w:vAlign w:val="center"/>
          </w:tcPr>
          <w:p w14:paraId="05B6FACA"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vAlign w:val="center"/>
          </w:tcPr>
          <w:p w14:paraId="57BFC8D6" w14:textId="77777777" w:rsidR="004A03AA" w:rsidRPr="0085557B" w:rsidRDefault="004A03AA" w:rsidP="00364EA9">
            <w:pPr>
              <w:spacing w:line="360" w:lineRule="auto"/>
              <w:jc w:val="both"/>
              <w:rPr>
                <w:rFonts w:ascii="Arial Narrow" w:hAnsi="Arial Narrow"/>
              </w:rPr>
            </w:pPr>
            <w:r w:rsidRPr="0085557B">
              <w:rPr>
                <w:rFonts w:ascii="Arial Narrow" w:hAnsi="Arial Narrow"/>
              </w:rPr>
              <w:t>Срок на техническа поддържка – минимум 5 (пет) години.</w:t>
            </w:r>
          </w:p>
        </w:tc>
        <w:tc>
          <w:tcPr>
            <w:tcW w:w="2366" w:type="pct"/>
            <w:gridSpan w:val="2"/>
          </w:tcPr>
          <w:p w14:paraId="73888F15" w14:textId="77777777" w:rsidR="004A03AA" w:rsidRPr="005370EE" w:rsidRDefault="004A03AA" w:rsidP="004A03AA">
            <w:pPr>
              <w:spacing w:after="0" w:line="360" w:lineRule="auto"/>
              <w:rPr>
                <w:rFonts w:ascii="Arial Narrow" w:hAnsi="Arial Narrow"/>
                <w:sz w:val="24"/>
                <w:szCs w:val="24"/>
              </w:rPr>
            </w:pPr>
          </w:p>
        </w:tc>
      </w:tr>
      <w:tr w:rsidR="004A03AA" w:rsidRPr="005370EE" w14:paraId="5214F3F7" w14:textId="77777777" w:rsidTr="00534A10">
        <w:trPr>
          <w:gridAfter w:val="1"/>
          <w:wAfter w:w="18" w:type="pct"/>
          <w:trHeight w:val="20"/>
        </w:trPr>
        <w:tc>
          <w:tcPr>
            <w:tcW w:w="412" w:type="pct"/>
            <w:tcMar>
              <w:top w:w="0" w:type="dxa"/>
              <w:left w:w="57" w:type="dxa"/>
              <w:bottom w:w="0" w:type="dxa"/>
              <w:right w:w="57" w:type="dxa"/>
            </w:tcMar>
            <w:vAlign w:val="center"/>
          </w:tcPr>
          <w:p w14:paraId="0DAF9C93"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vAlign w:val="center"/>
          </w:tcPr>
          <w:p w14:paraId="25167916" w14:textId="77777777" w:rsidR="004A03AA" w:rsidRPr="0085557B" w:rsidRDefault="004A03AA" w:rsidP="00364EA9">
            <w:pPr>
              <w:spacing w:line="360" w:lineRule="auto"/>
              <w:jc w:val="both"/>
              <w:rPr>
                <w:rFonts w:ascii="Arial Narrow" w:hAnsi="Arial Narrow"/>
              </w:rPr>
            </w:pPr>
            <w:r w:rsidRPr="0085557B">
              <w:rPr>
                <w:rFonts w:ascii="Arial Narrow" w:hAnsi="Arial Narrow"/>
              </w:rPr>
              <w:t>Получаване на нови версии на софтуера - минимум 5 (пет) години.</w:t>
            </w:r>
          </w:p>
        </w:tc>
        <w:tc>
          <w:tcPr>
            <w:tcW w:w="2366" w:type="pct"/>
            <w:gridSpan w:val="2"/>
          </w:tcPr>
          <w:p w14:paraId="6A3017FB" w14:textId="77777777" w:rsidR="004A03AA" w:rsidRPr="005370EE" w:rsidRDefault="004A03AA" w:rsidP="004A03AA">
            <w:pPr>
              <w:spacing w:after="0" w:line="360" w:lineRule="auto"/>
              <w:rPr>
                <w:rFonts w:ascii="Arial Narrow" w:hAnsi="Arial Narrow"/>
                <w:sz w:val="24"/>
                <w:szCs w:val="24"/>
              </w:rPr>
            </w:pPr>
          </w:p>
        </w:tc>
      </w:tr>
      <w:tr w:rsidR="004A03AA" w:rsidRPr="005370EE" w14:paraId="123149C1" w14:textId="77777777" w:rsidTr="00534A10">
        <w:trPr>
          <w:gridAfter w:val="1"/>
          <w:wAfter w:w="18" w:type="pct"/>
          <w:trHeight w:val="20"/>
        </w:trPr>
        <w:tc>
          <w:tcPr>
            <w:tcW w:w="412" w:type="pct"/>
            <w:tcMar>
              <w:top w:w="0" w:type="dxa"/>
              <w:left w:w="57" w:type="dxa"/>
              <w:bottom w:w="0" w:type="dxa"/>
              <w:right w:w="57" w:type="dxa"/>
            </w:tcMar>
            <w:vAlign w:val="center"/>
          </w:tcPr>
          <w:p w14:paraId="08E02745" w14:textId="77777777" w:rsidR="004A03AA" w:rsidRPr="005370EE" w:rsidRDefault="004A03AA" w:rsidP="004A03AA">
            <w:pPr>
              <w:pStyle w:val="Index1"/>
              <w:framePr w:hSpace="0" w:wrap="auto" w:vAnchor="margin" w:xAlign="left" w:yAlign="inline"/>
              <w:suppressOverlap w:val="0"/>
            </w:pPr>
          </w:p>
        </w:tc>
        <w:tc>
          <w:tcPr>
            <w:tcW w:w="2204" w:type="pct"/>
            <w:tcMar>
              <w:left w:w="57" w:type="dxa"/>
              <w:right w:w="57" w:type="dxa"/>
            </w:tcMar>
            <w:vAlign w:val="center"/>
          </w:tcPr>
          <w:p w14:paraId="1A4F420F" w14:textId="77777777" w:rsidR="004A03AA" w:rsidRPr="0085557B" w:rsidRDefault="004A03AA" w:rsidP="00364EA9">
            <w:pPr>
              <w:spacing w:line="360" w:lineRule="auto"/>
              <w:jc w:val="both"/>
              <w:rPr>
                <w:rFonts w:ascii="Arial Narrow" w:hAnsi="Arial Narrow"/>
              </w:rPr>
            </w:pPr>
            <w:r w:rsidRPr="0085557B">
              <w:rPr>
                <w:rFonts w:ascii="Arial Narrow" w:hAnsi="Arial Narrow"/>
              </w:rPr>
              <w:t>Обновяване на дефиниции и сигнатури – минимум 5 (пет)години.</w:t>
            </w:r>
          </w:p>
        </w:tc>
        <w:tc>
          <w:tcPr>
            <w:tcW w:w="2366" w:type="pct"/>
            <w:gridSpan w:val="2"/>
          </w:tcPr>
          <w:p w14:paraId="6DA5F191" w14:textId="77777777" w:rsidR="004A03AA" w:rsidRPr="005370EE" w:rsidRDefault="004A03AA" w:rsidP="004A03AA">
            <w:pPr>
              <w:spacing w:after="0" w:line="360" w:lineRule="auto"/>
              <w:rPr>
                <w:rFonts w:ascii="Arial Narrow" w:hAnsi="Arial Narrow"/>
                <w:sz w:val="24"/>
                <w:szCs w:val="24"/>
              </w:rPr>
            </w:pPr>
          </w:p>
        </w:tc>
      </w:tr>
    </w:tbl>
    <w:p w14:paraId="07E7312E" w14:textId="77777777" w:rsidR="00BF4015" w:rsidRDefault="00BF4015"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4B5670CD" w14:textId="77777777" w:rsidR="00582413" w:rsidRPr="00582413" w:rsidRDefault="00582413"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cs="Times New Roman"/>
          <w:b/>
          <w:sz w:val="24"/>
          <w:szCs w:val="24"/>
        </w:rPr>
      </w:pPr>
      <w:r w:rsidRPr="00582413">
        <w:rPr>
          <w:rFonts w:ascii="Arial Narrow" w:hAnsi="Arial Narrow" w:cs="Times New Roman"/>
          <w:b/>
          <w:sz w:val="24"/>
          <w:szCs w:val="24"/>
        </w:rPr>
        <w:t>Подсистема за централизирано разтоварване на процесите по извършване на динамичен анализ на зловреден код и на кибератаки от другите подсистеми за киберсигурност</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AF7E34" w:rsidRPr="005370EE" w14:paraId="73AF44F7" w14:textId="77777777" w:rsidTr="00534A10">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E324010" w14:textId="77777777" w:rsidR="00AF7E34" w:rsidRPr="005370EE" w:rsidRDefault="00AF7E34"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78D08C9C" w14:textId="77777777" w:rsidR="00AF7E34" w:rsidRPr="005370EE" w:rsidRDefault="00AF7E34"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AF7E34" w:rsidRPr="005370EE" w14:paraId="7F438BA2" w14:textId="77777777" w:rsidTr="00534A10">
        <w:trPr>
          <w:trHeight w:val="20"/>
        </w:trPr>
        <w:tc>
          <w:tcPr>
            <w:tcW w:w="2622" w:type="pct"/>
            <w:gridSpan w:val="3"/>
            <w:shd w:val="clear" w:color="auto" w:fill="FFFFFF" w:themeFill="background1"/>
            <w:tcMar>
              <w:top w:w="0" w:type="dxa"/>
              <w:left w:w="57" w:type="dxa"/>
              <w:bottom w:w="0" w:type="dxa"/>
              <w:right w:w="57" w:type="dxa"/>
            </w:tcMar>
            <w:vAlign w:val="center"/>
          </w:tcPr>
          <w:p w14:paraId="25F5A128" w14:textId="77777777" w:rsidR="00AF7E34" w:rsidRPr="005370EE" w:rsidRDefault="00AF7E34"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B3444E2" w14:textId="77777777" w:rsidR="00AF7E34" w:rsidRPr="005370EE" w:rsidRDefault="00AF7E34"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AF7E34" w:rsidRPr="005370EE" w14:paraId="7C9D31EB" w14:textId="77777777" w:rsidTr="00534A10">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D50B784" w14:textId="77777777" w:rsidR="00AF7E34" w:rsidRPr="005370EE" w:rsidRDefault="00AF7E34"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2656C6" w:rsidRPr="005370EE" w14:paraId="673BBB7C" w14:textId="77777777" w:rsidTr="00534A10">
        <w:trPr>
          <w:gridAfter w:val="1"/>
          <w:wAfter w:w="18" w:type="pct"/>
          <w:trHeight w:val="304"/>
        </w:trPr>
        <w:tc>
          <w:tcPr>
            <w:tcW w:w="412" w:type="pct"/>
            <w:tcMar>
              <w:top w:w="0" w:type="dxa"/>
              <w:left w:w="57" w:type="dxa"/>
              <w:bottom w:w="0" w:type="dxa"/>
              <w:right w:w="57" w:type="dxa"/>
            </w:tcMar>
            <w:vAlign w:val="center"/>
          </w:tcPr>
          <w:p w14:paraId="359104F3"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1777AC6E"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поддържа наблюдение чрез SNMP v3.</w:t>
            </w:r>
          </w:p>
        </w:tc>
        <w:tc>
          <w:tcPr>
            <w:tcW w:w="2366" w:type="pct"/>
            <w:gridSpan w:val="2"/>
          </w:tcPr>
          <w:p w14:paraId="651EBCBE"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B102AF3" w14:textId="77777777" w:rsidTr="00534A10">
        <w:trPr>
          <w:gridAfter w:val="1"/>
          <w:wAfter w:w="18" w:type="pct"/>
          <w:trHeight w:val="210"/>
        </w:trPr>
        <w:tc>
          <w:tcPr>
            <w:tcW w:w="412" w:type="pct"/>
            <w:tcMar>
              <w:top w:w="0" w:type="dxa"/>
              <w:left w:w="57" w:type="dxa"/>
              <w:bottom w:w="0" w:type="dxa"/>
              <w:right w:w="57" w:type="dxa"/>
            </w:tcMar>
            <w:vAlign w:val="center"/>
          </w:tcPr>
          <w:p w14:paraId="7994648D"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4CE273A0"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инициализира и използва до 192 виртуални машини едновременно за sandbox анализ, за да може да обработи голям обем от трафик.</w:t>
            </w:r>
          </w:p>
        </w:tc>
        <w:tc>
          <w:tcPr>
            <w:tcW w:w="2366" w:type="pct"/>
            <w:gridSpan w:val="2"/>
          </w:tcPr>
          <w:p w14:paraId="267AAB73"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96E4F17" w14:textId="77777777" w:rsidTr="00534A10">
        <w:trPr>
          <w:gridAfter w:val="1"/>
          <w:wAfter w:w="18" w:type="pct"/>
          <w:trHeight w:val="210"/>
        </w:trPr>
        <w:tc>
          <w:tcPr>
            <w:tcW w:w="412" w:type="pct"/>
            <w:tcMar>
              <w:top w:w="0" w:type="dxa"/>
              <w:left w:w="57" w:type="dxa"/>
              <w:bottom w:w="0" w:type="dxa"/>
              <w:right w:w="57" w:type="dxa"/>
            </w:tcMar>
            <w:vAlign w:val="center"/>
          </w:tcPr>
          <w:p w14:paraId="464C93C1"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2CD2709"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не трябва да използва комерсиален хипервайзор, който да може да бъде засечен и избегнат от зловредния код, като например VMware, Hyper-V, KMV, Citrix и т.н., решението трябва да използва собствен, специално изграден хипервайзор.</w:t>
            </w:r>
          </w:p>
        </w:tc>
        <w:tc>
          <w:tcPr>
            <w:tcW w:w="2366" w:type="pct"/>
            <w:gridSpan w:val="2"/>
          </w:tcPr>
          <w:p w14:paraId="135F4888"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6A438E1E" w14:textId="77777777" w:rsidTr="00534A10">
        <w:trPr>
          <w:gridAfter w:val="1"/>
          <w:wAfter w:w="18" w:type="pct"/>
          <w:trHeight w:val="210"/>
        </w:trPr>
        <w:tc>
          <w:tcPr>
            <w:tcW w:w="412" w:type="pct"/>
            <w:tcMar>
              <w:top w:w="0" w:type="dxa"/>
              <w:left w:w="57" w:type="dxa"/>
              <w:bottom w:w="0" w:type="dxa"/>
              <w:right w:w="57" w:type="dxa"/>
            </w:tcMar>
            <w:vAlign w:val="center"/>
          </w:tcPr>
          <w:p w14:paraId="27DD135A"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73C300C"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получава автоматично данни за заплахи от засечени такива при други клиенти на вендора от цял свят.</w:t>
            </w:r>
          </w:p>
        </w:tc>
        <w:tc>
          <w:tcPr>
            <w:tcW w:w="2366" w:type="pct"/>
            <w:gridSpan w:val="2"/>
          </w:tcPr>
          <w:p w14:paraId="0B0C19B9"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C4A3ED2" w14:textId="77777777" w:rsidTr="00534A10">
        <w:trPr>
          <w:gridAfter w:val="1"/>
          <w:wAfter w:w="18" w:type="pct"/>
          <w:trHeight w:val="210"/>
        </w:trPr>
        <w:tc>
          <w:tcPr>
            <w:tcW w:w="412" w:type="pct"/>
            <w:tcMar>
              <w:top w:w="0" w:type="dxa"/>
              <w:left w:w="57" w:type="dxa"/>
              <w:bottom w:w="0" w:type="dxa"/>
              <w:right w:w="57" w:type="dxa"/>
            </w:tcMar>
            <w:vAlign w:val="center"/>
          </w:tcPr>
          <w:p w14:paraId="3CB012C7"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49CD3C20"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прави анализ на големи файлове до 1024 MB.</w:t>
            </w:r>
          </w:p>
        </w:tc>
        <w:tc>
          <w:tcPr>
            <w:tcW w:w="2366" w:type="pct"/>
            <w:gridSpan w:val="2"/>
          </w:tcPr>
          <w:p w14:paraId="61887DAD"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AFEFDEC" w14:textId="77777777" w:rsidTr="00534A10">
        <w:trPr>
          <w:gridAfter w:val="1"/>
          <w:wAfter w:w="18" w:type="pct"/>
          <w:trHeight w:val="210"/>
        </w:trPr>
        <w:tc>
          <w:tcPr>
            <w:tcW w:w="412" w:type="pct"/>
            <w:tcMar>
              <w:top w:w="0" w:type="dxa"/>
              <w:left w:w="57" w:type="dxa"/>
              <w:bottom w:w="0" w:type="dxa"/>
              <w:right w:w="57" w:type="dxa"/>
            </w:tcMar>
            <w:vAlign w:val="center"/>
          </w:tcPr>
          <w:p w14:paraId="5758EA7C"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9287BFB"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създава локални дефиниции (signatures) на засечените зловредни файлове. Администраторите трябва да могат да конфигурират времето на изтичане на валидността на локалните дефиниции.</w:t>
            </w:r>
          </w:p>
        </w:tc>
        <w:tc>
          <w:tcPr>
            <w:tcW w:w="2366" w:type="pct"/>
            <w:gridSpan w:val="2"/>
          </w:tcPr>
          <w:p w14:paraId="7128F2FE"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21B8E57A" w14:textId="77777777" w:rsidTr="00534A10">
        <w:trPr>
          <w:gridAfter w:val="1"/>
          <w:wAfter w:w="18" w:type="pct"/>
          <w:trHeight w:val="210"/>
        </w:trPr>
        <w:tc>
          <w:tcPr>
            <w:tcW w:w="412" w:type="pct"/>
            <w:tcMar>
              <w:top w:w="0" w:type="dxa"/>
              <w:left w:w="57" w:type="dxa"/>
              <w:bottom w:w="0" w:type="dxa"/>
              <w:right w:w="57" w:type="dxa"/>
            </w:tcMar>
            <w:vAlign w:val="center"/>
          </w:tcPr>
          <w:p w14:paraId="3360261F"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AA32F82"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позволява модифициране на параметрите на Outlook акаунта, използван в sandbox средата.</w:t>
            </w:r>
          </w:p>
        </w:tc>
        <w:tc>
          <w:tcPr>
            <w:tcW w:w="2366" w:type="pct"/>
            <w:gridSpan w:val="2"/>
          </w:tcPr>
          <w:p w14:paraId="31624334"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1E832C6" w14:textId="77777777" w:rsidTr="00534A10">
        <w:trPr>
          <w:gridAfter w:val="1"/>
          <w:wAfter w:w="18" w:type="pct"/>
          <w:trHeight w:val="210"/>
        </w:trPr>
        <w:tc>
          <w:tcPr>
            <w:tcW w:w="412" w:type="pct"/>
            <w:tcMar>
              <w:top w:w="0" w:type="dxa"/>
              <w:left w:w="57" w:type="dxa"/>
              <w:bottom w:w="0" w:type="dxa"/>
              <w:right w:w="57" w:type="dxa"/>
            </w:tcMar>
            <w:vAlign w:val="center"/>
          </w:tcPr>
          <w:p w14:paraId="4D484D04"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9BF682B"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засича webshell скриптове.</w:t>
            </w:r>
          </w:p>
        </w:tc>
        <w:tc>
          <w:tcPr>
            <w:tcW w:w="2366" w:type="pct"/>
            <w:gridSpan w:val="2"/>
          </w:tcPr>
          <w:p w14:paraId="6F0C3207"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239BE37B" w14:textId="77777777" w:rsidTr="00534A10">
        <w:trPr>
          <w:gridAfter w:val="1"/>
          <w:wAfter w:w="18" w:type="pct"/>
          <w:trHeight w:val="210"/>
        </w:trPr>
        <w:tc>
          <w:tcPr>
            <w:tcW w:w="412" w:type="pct"/>
            <w:tcMar>
              <w:top w:w="0" w:type="dxa"/>
              <w:left w:w="57" w:type="dxa"/>
              <w:bottom w:w="0" w:type="dxa"/>
              <w:right w:w="57" w:type="dxa"/>
            </w:tcMar>
            <w:vAlign w:val="center"/>
          </w:tcPr>
          <w:p w14:paraId="03F0B611"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44855F60"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изпълнява файлове създадени от MS Office документи в startup директорията на операционната система по време на sandbox анализа.</w:t>
            </w:r>
          </w:p>
        </w:tc>
        <w:tc>
          <w:tcPr>
            <w:tcW w:w="2366" w:type="pct"/>
            <w:gridSpan w:val="2"/>
          </w:tcPr>
          <w:p w14:paraId="4BA8BE5D"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391211D" w14:textId="77777777" w:rsidTr="00534A10">
        <w:trPr>
          <w:gridAfter w:val="1"/>
          <w:wAfter w:w="18" w:type="pct"/>
          <w:trHeight w:val="210"/>
        </w:trPr>
        <w:tc>
          <w:tcPr>
            <w:tcW w:w="412" w:type="pct"/>
            <w:tcMar>
              <w:top w:w="0" w:type="dxa"/>
              <w:left w:w="57" w:type="dxa"/>
              <w:bottom w:w="0" w:type="dxa"/>
              <w:right w:w="57" w:type="dxa"/>
            </w:tcMar>
            <w:vAlign w:val="center"/>
          </w:tcPr>
          <w:p w14:paraId="2E72BC87"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2B74E87"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изпълнява планираните (scheduled) задачи от зловредния код в sandbox средата.</w:t>
            </w:r>
          </w:p>
        </w:tc>
        <w:tc>
          <w:tcPr>
            <w:tcW w:w="2366" w:type="pct"/>
            <w:gridSpan w:val="2"/>
          </w:tcPr>
          <w:p w14:paraId="4D4C4F75"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5884699" w14:textId="77777777" w:rsidTr="00534A10">
        <w:trPr>
          <w:gridAfter w:val="1"/>
          <w:wAfter w:w="18" w:type="pct"/>
          <w:trHeight w:val="210"/>
        </w:trPr>
        <w:tc>
          <w:tcPr>
            <w:tcW w:w="412" w:type="pct"/>
            <w:tcMar>
              <w:top w:w="0" w:type="dxa"/>
              <w:left w:w="57" w:type="dxa"/>
              <w:bottom w:w="0" w:type="dxa"/>
              <w:right w:w="57" w:type="dxa"/>
            </w:tcMar>
            <w:vAlign w:val="center"/>
          </w:tcPr>
          <w:p w14:paraId="71B00556"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8C9B01A"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позволява на администраторите да конфигурират датата и часа (времевата зона) и използвания език в sandbox средата.</w:t>
            </w:r>
          </w:p>
        </w:tc>
        <w:tc>
          <w:tcPr>
            <w:tcW w:w="2366" w:type="pct"/>
            <w:gridSpan w:val="2"/>
          </w:tcPr>
          <w:p w14:paraId="3C7592AA"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670F0166" w14:textId="77777777" w:rsidTr="00534A10">
        <w:trPr>
          <w:gridAfter w:val="1"/>
          <w:wAfter w:w="18" w:type="pct"/>
          <w:trHeight w:val="210"/>
        </w:trPr>
        <w:tc>
          <w:tcPr>
            <w:tcW w:w="412" w:type="pct"/>
            <w:tcMar>
              <w:top w:w="0" w:type="dxa"/>
              <w:left w:w="57" w:type="dxa"/>
              <w:bottom w:w="0" w:type="dxa"/>
              <w:right w:w="57" w:type="dxa"/>
            </w:tcMar>
            <w:vAlign w:val="center"/>
          </w:tcPr>
          <w:p w14:paraId="58090FF5"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EB60291"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извлича URL адреси от паметта по време на sandbox анализа.</w:t>
            </w:r>
          </w:p>
        </w:tc>
        <w:tc>
          <w:tcPr>
            <w:tcW w:w="2366" w:type="pct"/>
            <w:gridSpan w:val="2"/>
          </w:tcPr>
          <w:p w14:paraId="578D6957"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5830FD15" w14:textId="77777777" w:rsidTr="00534A10">
        <w:trPr>
          <w:gridAfter w:val="1"/>
          <w:wAfter w:w="18" w:type="pct"/>
          <w:trHeight w:val="210"/>
        </w:trPr>
        <w:tc>
          <w:tcPr>
            <w:tcW w:w="412" w:type="pct"/>
            <w:tcMar>
              <w:top w:w="0" w:type="dxa"/>
              <w:left w:w="57" w:type="dxa"/>
              <w:bottom w:w="0" w:type="dxa"/>
              <w:right w:w="57" w:type="dxa"/>
            </w:tcMar>
            <w:vAlign w:val="center"/>
          </w:tcPr>
          <w:p w14:paraId="45B59B3E"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31176A8"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извлича URL адреси от Microsoft Office файлове и от XPS файлове.</w:t>
            </w:r>
          </w:p>
        </w:tc>
        <w:tc>
          <w:tcPr>
            <w:tcW w:w="2366" w:type="pct"/>
            <w:gridSpan w:val="2"/>
          </w:tcPr>
          <w:p w14:paraId="300202C5"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3924E346" w14:textId="77777777" w:rsidTr="00534A10">
        <w:trPr>
          <w:gridAfter w:val="1"/>
          <w:wAfter w:w="18" w:type="pct"/>
          <w:trHeight w:val="210"/>
        </w:trPr>
        <w:tc>
          <w:tcPr>
            <w:tcW w:w="412" w:type="pct"/>
            <w:tcMar>
              <w:top w:w="0" w:type="dxa"/>
              <w:left w:w="57" w:type="dxa"/>
              <w:bottom w:w="0" w:type="dxa"/>
              <w:right w:w="57" w:type="dxa"/>
            </w:tcMar>
            <w:vAlign w:val="center"/>
          </w:tcPr>
          <w:p w14:paraId="6A69ED56"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7CC2ECDB"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извлича и анализира свързани Relationship URL адреси.</w:t>
            </w:r>
          </w:p>
        </w:tc>
        <w:tc>
          <w:tcPr>
            <w:tcW w:w="2366" w:type="pct"/>
            <w:gridSpan w:val="2"/>
          </w:tcPr>
          <w:p w14:paraId="5D058DFC"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5399DDFD" w14:textId="77777777" w:rsidTr="00534A10">
        <w:trPr>
          <w:gridAfter w:val="1"/>
          <w:wAfter w:w="18" w:type="pct"/>
          <w:trHeight w:val="210"/>
        </w:trPr>
        <w:tc>
          <w:tcPr>
            <w:tcW w:w="412" w:type="pct"/>
            <w:tcMar>
              <w:top w:w="0" w:type="dxa"/>
              <w:left w:w="57" w:type="dxa"/>
              <w:bottom w:w="0" w:type="dxa"/>
              <w:right w:w="57" w:type="dxa"/>
            </w:tcMar>
            <w:vAlign w:val="center"/>
          </w:tcPr>
          <w:p w14:paraId="572FCF64"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0341CCC"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засича зловредни Microsoft Office файлове с вградено видео в тях.</w:t>
            </w:r>
          </w:p>
        </w:tc>
        <w:tc>
          <w:tcPr>
            <w:tcW w:w="2366" w:type="pct"/>
            <w:gridSpan w:val="2"/>
          </w:tcPr>
          <w:p w14:paraId="4A41A669"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56EE85E9" w14:textId="77777777" w:rsidTr="00534A10">
        <w:trPr>
          <w:gridAfter w:val="1"/>
          <w:wAfter w:w="18" w:type="pct"/>
          <w:trHeight w:val="210"/>
        </w:trPr>
        <w:tc>
          <w:tcPr>
            <w:tcW w:w="412" w:type="pct"/>
            <w:tcMar>
              <w:top w:w="0" w:type="dxa"/>
              <w:left w:w="57" w:type="dxa"/>
              <w:bottom w:w="0" w:type="dxa"/>
              <w:right w:w="57" w:type="dxa"/>
            </w:tcMar>
            <w:vAlign w:val="center"/>
          </w:tcPr>
          <w:p w14:paraId="50E61690"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25FC827B"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извършва анализ на следните специални файлови типове: REG, Microsoft Access, One Note, HTA и Scriptlet.</w:t>
            </w:r>
          </w:p>
        </w:tc>
        <w:tc>
          <w:tcPr>
            <w:tcW w:w="2366" w:type="pct"/>
            <w:gridSpan w:val="2"/>
          </w:tcPr>
          <w:p w14:paraId="63267F4D"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3C3F616" w14:textId="77777777" w:rsidTr="00534A10">
        <w:trPr>
          <w:gridAfter w:val="1"/>
          <w:wAfter w:w="18" w:type="pct"/>
          <w:trHeight w:val="210"/>
        </w:trPr>
        <w:tc>
          <w:tcPr>
            <w:tcW w:w="412" w:type="pct"/>
            <w:tcMar>
              <w:top w:w="0" w:type="dxa"/>
              <w:left w:w="57" w:type="dxa"/>
              <w:bottom w:w="0" w:type="dxa"/>
              <w:right w:w="57" w:type="dxa"/>
            </w:tcMar>
            <w:vAlign w:val="center"/>
          </w:tcPr>
          <w:p w14:paraId="17942CCA"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2A86FF80" w14:textId="77777777" w:rsidR="002656C6" w:rsidRPr="0085557B" w:rsidRDefault="002656C6" w:rsidP="00364EA9">
            <w:pPr>
              <w:spacing w:line="360" w:lineRule="auto"/>
              <w:jc w:val="both"/>
              <w:rPr>
                <w:rFonts w:ascii="Arial Narrow" w:hAnsi="Arial Narrow"/>
              </w:rPr>
            </w:pPr>
            <w:r w:rsidRPr="0085557B">
              <w:rPr>
                <w:rFonts w:ascii="Arial Narrow" w:hAnsi="Arial Narrow"/>
              </w:rPr>
              <w:t>Решението трябва да може да анализира Microsoft Office файлове, които са защитени с парола.</w:t>
            </w:r>
          </w:p>
        </w:tc>
        <w:tc>
          <w:tcPr>
            <w:tcW w:w="2366" w:type="pct"/>
            <w:gridSpan w:val="2"/>
          </w:tcPr>
          <w:p w14:paraId="18049B3B"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5C247AA" w14:textId="77777777" w:rsidTr="00534A10">
        <w:trPr>
          <w:gridAfter w:val="1"/>
          <w:wAfter w:w="18" w:type="pct"/>
          <w:trHeight w:val="210"/>
        </w:trPr>
        <w:tc>
          <w:tcPr>
            <w:tcW w:w="412" w:type="pct"/>
            <w:tcMar>
              <w:top w:w="0" w:type="dxa"/>
              <w:left w:w="57" w:type="dxa"/>
              <w:bottom w:w="0" w:type="dxa"/>
              <w:right w:w="57" w:type="dxa"/>
            </w:tcMar>
            <w:vAlign w:val="center"/>
          </w:tcPr>
          <w:p w14:paraId="0FC460B1"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7BBE30B4"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засича инжектиране на код.</w:t>
            </w:r>
          </w:p>
        </w:tc>
        <w:tc>
          <w:tcPr>
            <w:tcW w:w="2366" w:type="pct"/>
            <w:gridSpan w:val="2"/>
          </w:tcPr>
          <w:p w14:paraId="4A5F5164"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D85EBF1" w14:textId="77777777" w:rsidTr="00534A10">
        <w:trPr>
          <w:gridAfter w:val="1"/>
          <w:wAfter w:w="18" w:type="pct"/>
          <w:trHeight w:val="210"/>
        </w:trPr>
        <w:tc>
          <w:tcPr>
            <w:tcW w:w="412" w:type="pct"/>
            <w:tcMar>
              <w:top w:w="0" w:type="dxa"/>
              <w:left w:w="57" w:type="dxa"/>
              <w:bottom w:w="0" w:type="dxa"/>
              <w:right w:w="57" w:type="dxa"/>
            </w:tcMar>
            <w:vAlign w:val="center"/>
          </w:tcPr>
          <w:p w14:paraId="49441288"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5387DA13"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извършва анализ на файлове използвайки различни версии на Microsoft Office на виртуалните машини за sandbox анализ.</w:t>
            </w:r>
          </w:p>
        </w:tc>
        <w:tc>
          <w:tcPr>
            <w:tcW w:w="2366" w:type="pct"/>
            <w:gridSpan w:val="2"/>
          </w:tcPr>
          <w:p w14:paraId="1DC5EF9C"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7A9C2655" w14:textId="77777777" w:rsidTr="00534A10">
        <w:trPr>
          <w:gridAfter w:val="1"/>
          <w:wAfter w:w="18" w:type="pct"/>
          <w:trHeight w:val="210"/>
        </w:trPr>
        <w:tc>
          <w:tcPr>
            <w:tcW w:w="412" w:type="pct"/>
            <w:tcMar>
              <w:top w:w="0" w:type="dxa"/>
              <w:left w:w="57" w:type="dxa"/>
              <w:bottom w:w="0" w:type="dxa"/>
              <w:right w:w="57" w:type="dxa"/>
            </w:tcMar>
            <w:vAlign w:val="center"/>
          </w:tcPr>
          <w:p w14:paraId="25B96634"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549290B6"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извлича и анализира вградени файлове в Microsoft Office файлове.</w:t>
            </w:r>
          </w:p>
        </w:tc>
        <w:tc>
          <w:tcPr>
            <w:tcW w:w="2366" w:type="pct"/>
            <w:gridSpan w:val="2"/>
          </w:tcPr>
          <w:p w14:paraId="15C67C53"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14457A2B" w14:textId="77777777" w:rsidTr="00534A10">
        <w:trPr>
          <w:gridAfter w:val="1"/>
          <w:wAfter w:w="18" w:type="pct"/>
          <w:trHeight w:val="210"/>
        </w:trPr>
        <w:tc>
          <w:tcPr>
            <w:tcW w:w="412" w:type="pct"/>
            <w:tcMar>
              <w:top w:w="0" w:type="dxa"/>
              <w:left w:w="57" w:type="dxa"/>
              <w:bottom w:w="0" w:type="dxa"/>
              <w:right w:w="57" w:type="dxa"/>
            </w:tcMar>
            <w:vAlign w:val="center"/>
          </w:tcPr>
          <w:p w14:paraId="53779532"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2DA384FE"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наблюдава PowerShell дейностите в sandbox средата и да може да докладва за тях.</w:t>
            </w:r>
          </w:p>
        </w:tc>
        <w:tc>
          <w:tcPr>
            <w:tcW w:w="2366" w:type="pct"/>
            <w:gridSpan w:val="2"/>
          </w:tcPr>
          <w:p w14:paraId="7531D857"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CE41243" w14:textId="77777777" w:rsidTr="00534A10">
        <w:trPr>
          <w:gridAfter w:val="1"/>
          <w:wAfter w:w="18" w:type="pct"/>
          <w:trHeight w:val="210"/>
        </w:trPr>
        <w:tc>
          <w:tcPr>
            <w:tcW w:w="412" w:type="pct"/>
            <w:tcMar>
              <w:top w:w="0" w:type="dxa"/>
              <w:left w:w="57" w:type="dxa"/>
              <w:bottom w:w="0" w:type="dxa"/>
              <w:right w:w="57" w:type="dxa"/>
            </w:tcMar>
            <w:vAlign w:val="center"/>
          </w:tcPr>
          <w:p w14:paraId="486C8123"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05A2FA6E"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извлича файлове, създадени от PowerShell процеси.</w:t>
            </w:r>
          </w:p>
        </w:tc>
        <w:tc>
          <w:tcPr>
            <w:tcW w:w="2366" w:type="pct"/>
            <w:gridSpan w:val="2"/>
          </w:tcPr>
          <w:p w14:paraId="586DF1DA"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1B4B2D28" w14:textId="77777777" w:rsidTr="00534A10">
        <w:trPr>
          <w:gridAfter w:val="1"/>
          <w:wAfter w:w="18" w:type="pct"/>
          <w:trHeight w:val="210"/>
        </w:trPr>
        <w:tc>
          <w:tcPr>
            <w:tcW w:w="412" w:type="pct"/>
            <w:tcMar>
              <w:top w:w="0" w:type="dxa"/>
              <w:left w:w="57" w:type="dxa"/>
              <w:bottom w:w="0" w:type="dxa"/>
              <w:right w:w="57" w:type="dxa"/>
            </w:tcMar>
            <w:vAlign w:val="center"/>
          </w:tcPr>
          <w:p w14:paraId="249D548E"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42C1989D"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се справя с техники за избягване от засичане (evasion techniques) от зловредните процеси, като например PING проверки, проверки за време и техники с диалогови прозорци.</w:t>
            </w:r>
          </w:p>
        </w:tc>
        <w:tc>
          <w:tcPr>
            <w:tcW w:w="2366" w:type="pct"/>
            <w:gridSpan w:val="2"/>
          </w:tcPr>
          <w:p w14:paraId="18088E63"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1DE9657B" w14:textId="77777777" w:rsidTr="00534A10">
        <w:trPr>
          <w:gridAfter w:val="1"/>
          <w:wAfter w:w="18" w:type="pct"/>
          <w:trHeight w:val="210"/>
        </w:trPr>
        <w:tc>
          <w:tcPr>
            <w:tcW w:w="412" w:type="pct"/>
            <w:tcMar>
              <w:top w:w="0" w:type="dxa"/>
              <w:left w:w="57" w:type="dxa"/>
              <w:bottom w:w="0" w:type="dxa"/>
              <w:right w:w="57" w:type="dxa"/>
            </w:tcMar>
            <w:vAlign w:val="center"/>
          </w:tcPr>
          <w:p w14:paraId="2E100C0F"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38AB5B97" w14:textId="77777777" w:rsidR="002656C6" w:rsidRPr="0085557B" w:rsidRDefault="002656C6" w:rsidP="00BB3F06">
            <w:pPr>
              <w:spacing w:line="360" w:lineRule="auto"/>
              <w:jc w:val="both"/>
              <w:rPr>
                <w:rFonts w:ascii="Arial Narrow" w:hAnsi="Arial Narrow"/>
              </w:rPr>
            </w:pPr>
            <w:r w:rsidRPr="0085557B">
              <w:rPr>
                <w:rFonts w:ascii="Arial Narrow" w:hAnsi="Arial Narrow"/>
              </w:rPr>
              <w:t>Решението трябва да може да засича нови криптовируси (ransomware) в sandbox средата – без да има дефиниции (signatures) за тях.</w:t>
            </w:r>
          </w:p>
        </w:tc>
        <w:tc>
          <w:tcPr>
            <w:tcW w:w="2366" w:type="pct"/>
            <w:gridSpan w:val="2"/>
          </w:tcPr>
          <w:p w14:paraId="20E575EA"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282277F" w14:textId="77777777" w:rsidTr="00534A10">
        <w:trPr>
          <w:gridAfter w:val="1"/>
          <w:wAfter w:w="18" w:type="pct"/>
          <w:trHeight w:val="210"/>
        </w:trPr>
        <w:tc>
          <w:tcPr>
            <w:tcW w:w="412" w:type="pct"/>
            <w:tcMar>
              <w:top w:w="0" w:type="dxa"/>
              <w:left w:w="57" w:type="dxa"/>
              <w:bottom w:w="0" w:type="dxa"/>
              <w:right w:w="57" w:type="dxa"/>
            </w:tcMar>
            <w:vAlign w:val="center"/>
          </w:tcPr>
          <w:p w14:paraId="1DE6E080"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3D3F468C"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поддържа Microsoft Windows 10 за засичане на drive-by атаки.</w:t>
            </w:r>
          </w:p>
        </w:tc>
        <w:tc>
          <w:tcPr>
            <w:tcW w:w="2366" w:type="pct"/>
            <w:gridSpan w:val="2"/>
          </w:tcPr>
          <w:p w14:paraId="3F823D9B"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62E1DB60" w14:textId="77777777" w:rsidTr="00534A10">
        <w:trPr>
          <w:gridAfter w:val="1"/>
          <w:wAfter w:w="18" w:type="pct"/>
          <w:trHeight w:val="210"/>
        </w:trPr>
        <w:tc>
          <w:tcPr>
            <w:tcW w:w="412" w:type="pct"/>
            <w:tcMar>
              <w:top w:w="0" w:type="dxa"/>
              <w:left w:w="57" w:type="dxa"/>
              <w:bottom w:w="0" w:type="dxa"/>
              <w:right w:w="57" w:type="dxa"/>
            </w:tcMar>
            <w:vAlign w:val="center"/>
          </w:tcPr>
          <w:p w14:paraId="5631F1DA"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5518134F"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засича Point of Sale зловредни процеси.</w:t>
            </w:r>
          </w:p>
        </w:tc>
        <w:tc>
          <w:tcPr>
            <w:tcW w:w="2366" w:type="pct"/>
            <w:gridSpan w:val="2"/>
          </w:tcPr>
          <w:p w14:paraId="17A9A9C0"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13841A08" w14:textId="77777777" w:rsidTr="00534A10">
        <w:trPr>
          <w:gridAfter w:val="1"/>
          <w:wAfter w:w="18" w:type="pct"/>
          <w:trHeight w:val="210"/>
        </w:trPr>
        <w:tc>
          <w:tcPr>
            <w:tcW w:w="412" w:type="pct"/>
            <w:tcMar>
              <w:top w:w="0" w:type="dxa"/>
              <w:left w:w="57" w:type="dxa"/>
              <w:bottom w:w="0" w:type="dxa"/>
              <w:right w:w="57" w:type="dxa"/>
            </w:tcMar>
            <w:vAlign w:val="center"/>
          </w:tcPr>
          <w:p w14:paraId="0DA9EDA9"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4B0F2291"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засича зловредни процеси, използващи kernel уязвимости.</w:t>
            </w:r>
          </w:p>
        </w:tc>
        <w:tc>
          <w:tcPr>
            <w:tcW w:w="2366" w:type="pct"/>
            <w:gridSpan w:val="2"/>
          </w:tcPr>
          <w:p w14:paraId="1EADFB08"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5BF85A95" w14:textId="77777777" w:rsidTr="00534A10">
        <w:trPr>
          <w:gridAfter w:val="1"/>
          <w:wAfter w:w="18" w:type="pct"/>
          <w:trHeight w:val="210"/>
        </w:trPr>
        <w:tc>
          <w:tcPr>
            <w:tcW w:w="412" w:type="pct"/>
            <w:tcMar>
              <w:top w:w="0" w:type="dxa"/>
              <w:left w:w="57" w:type="dxa"/>
              <w:bottom w:w="0" w:type="dxa"/>
              <w:right w:w="57" w:type="dxa"/>
            </w:tcMar>
            <w:vAlign w:val="center"/>
          </w:tcPr>
          <w:p w14:paraId="4DE75A41"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3F7E560A" w14:textId="77777777" w:rsidR="002656C6" w:rsidRPr="0085557B" w:rsidRDefault="002656C6" w:rsidP="002656C6">
            <w:pPr>
              <w:spacing w:line="360" w:lineRule="auto"/>
              <w:rPr>
                <w:rFonts w:ascii="Arial Narrow" w:hAnsi="Arial Narrow"/>
              </w:rPr>
            </w:pPr>
            <w:r w:rsidRPr="0085557B">
              <w:rPr>
                <w:rFonts w:ascii="Arial Narrow" w:hAnsi="Arial Narrow"/>
              </w:rPr>
              <w:t>Решението трябва да може да засича DDE атаки.</w:t>
            </w:r>
          </w:p>
        </w:tc>
        <w:tc>
          <w:tcPr>
            <w:tcW w:w="2366" w:type="pct"/>
            <w:gridSpan w:val="2"/>
          </w:tcPr>
          <w:p w14:paraId="6CB7A315"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35717792" w14:textId="77777777" w:rsidTr="00302BC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61B7ED01" w14:textId="77777777" w:rsidR="002656C6" w:rsidRPr="005370EE" w:rsidRDefault="002656C6" w:rsidP="002656C6">
            <w:pPr>
              <w:spacing w:after="0" w:line="360" w:lineRule="auto"/>
              <w:jc w:val="center"/>
              <w:rPr>
                <w:rFonts w:ascii="Arial Narrow" w:eastAsia="SimSun" w:hAnsi="Arial Narrow"/>
                <w:b/>
                <w:sz w:val="24"/>
                <w:szCs w:val="24"/>
              </w:rPr>
            </w:pPr>
            <w:r w:rsidRPr="00AF7E34">
              <w:rPr>
                <w:rFonts w:ascii="Arial Narrow" w:hAnsi="Arial Narrow"/>
                <w:b/>
                <w:sz w:val="24"/>
                <w:szCs w:val="24"/>
              </w:rPr>
              <w:t>Хардуерни изисквания – 2 броя</w:t>
            </w:r>
          </w:p>
        </w:tc>
        <w:tc>
          <w:tcPr>
            <w:tcW w:w="2378" w:type="pct"/>
            <w:gridSpan w:val="2"/>
            <w:shd w:val="clear" w:color="auto" w:fill="DEEAF6" w:themeFill="accent1" w:themeFillTint="33"/>
          </w:tcPr>
          <w:p w14:paraId="680C2843" w14:textId="77777777" w:rsidR="002656C6" w:rsidRPr="005370EE" w:rsidRDefault="002656C6" w:rsidP="002656C6">
            <w:pPr>
              <w:spacing w:after="0" w:line="360" w:lineRule="auto"/>
              <w:rPr>
                <w:rFonts w:ascii="Arial Narrow" w:hAnsi="Arial Narrow"/>
                <w:b/>
                <w:sz w:val="24"/>
                <w:szCs w:val="24"/>
              </w:rPr>
            </w:pPr>
          </w:p>
        </w:tc>
      </w:tr>
      <w:tr w:rsidR="002656C6" w:rsidRPr="005370EE" w14:paraId="40B40257" w14:textId="77777777" w:rsidTr="00534A10">
        <w:trPr>
          <w:gridAfter w:val="1"/>
          <w:wAfter w:w="18" w:type="pct"/>
          <w:trHeight w:val="20"/>
        </w:trPr>
        <w:tc>
          <w:tcPr>
            <w:tcW w:w="412" w:type="pct"/>
            <w:tcMar>
              <w:top w:w="0" w:type="dxa"/>
              <w:left w:w="57" w:type="dxa"/>
              <w:bottom w:w="0" w:type="dxa"/>
              <w:right w:w="57" w:type="dxa"/>
            </w:tcMar>
            <w:vAlign w:val="center"/>
          </w:tcPr>
          <w:p w14:paraId="5D04DEB9"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1EE15260" w14:textId="77777777" w:rsidR="002656C6" w:rsidRPr="0085557B" w:rsidRDefault="002656C6" w:rsidP="00BB3F06">
            <w:pPr>
              <w:spacing w:line="360" w:lineRule="auto"/>
              <w:jc w:val="both"/>
              <w:rPr>
                <w:rFonts w:ascii="Arial Narrow" w:hAnsi="Arial Narrow"/>
              </w:rPr>
            </w:pPr>
            <w:r w:rsidRPr="0085557B">
              <w:rPr>
                <w:rFonts w:ascii="Arial Narrow" w:hAnsi="Arial Narrow"/>
              </w:rPr>
              <w:t>Необходими са 2 броя устройства, които да могат да поемат процесите по анализиране на зловреден код, като по тази начин да може да се увеличи производителността и капацитета на работа на подсистемата за динамичен анализ на зловреден код и защита от кибератаки на мрежово ниво, както и  да могат да поемат процесите по анализиране при необходимост от подсистемата за динамичен анализ на зловреден код и защита от кибератаки за мрежови файлови дялове, както и от подсистемата за динамичен анализ на зловреден код и защита от кибератаки на електронни email съобщения,  да може да увеличава тяхната производителност и капацитет на работа.</w:t>
            </w:r>
          </w:p>
        </w:tc>
        <w:tc>
          <w:tcPr>
            <w:tcW w:w="2366" w:type="pct"/>
            <w:gridSpan w:val="2"/>
          </w:tcPr>
          <w:p w14:paraId="4521E752" w14:textId="77777777" w:rsidR="002656C6" w:rsidRPr="005370EE" w:rsidRDefault="002656C6" w:rsidP="002656C6">
            <w:pPr>
              <w:spacing w:after="0" w:line="360" w:lineRule="auto"/>
              <w:rPr>
                <w:rFonts w:ascii="Arial Narrow" w:hAnsi="Arial Narrow"/>
                <w:sz w:val="24"/>
                <w:szCs w:val="24"/>
              </w:rPr>
            </w:pPr>
          </w:p>
        </w:tc>
      </w:tr>
      <w:tr w:rsidR="002656C6" w:rsidRPr="005370EE" w14:paraId="62CD0E9F" w14:textId="77777777" w:rsidTr="00534A10">
        <w:trPr>
          <w:gridAfter w:val="1"/>
          <w:wAfter w:w="18" w:type="pct"/>
          <w:trHeight w:val="20"/>
        </w:trPr>
        <w:tc>
          <w:tcPr>
            <w:tcW w:w="412" w:type="pct"/>
            <w:tcMar>
              <w:top w:w="0" w:type="dxa"/>
              <w:left w:w="57" w:type="dxa"/>
              <w:bottom w:w="0" w:type="dxa"/>
              <w:right w:w="57" w:type="dxa"/>
            </w:tcMar>
            <w:vAlign w:val="center"/>
          </w:tcPr>
          <w:p w14:paraId="54CA9D5E"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7C041036" w14:textId="77777777" w:rsidR="002656C6" w:rsidRPr="0085557B" w:rsidRDefault="002656C6" w:rsidP="002656C6">
            <w:pPr>
              <w:spacing w:line="360" w:lineRule="auto"/>
              <w:rPr>
                <w:rFonts w:ascii="Arial Narrow" w:hAnsi="Arial Narrow"/>
              </w:rPr>
            </w:pPr>
            <w:r w:rsidRPr="0085557B">
              <w:rPr>
                <w:rFonts w:ascii="Arial Narrow" w:hAnsi="Arial Narrow"/>
              </w:rPr>
              <w:t>Устройството да е с максимална големина 2RU</w:t>
            </w:r>
          </w:p>
        </w:tc>
        <w:tc>
          <w:tcPr>
            <w:tcW w:w="2366" w:type="pct"/>
            <w:gridSpan w:val="2"/>
          </w:tcPr>
          <w:p w14:paraId="42EEEB7E"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051878B5" w14:textId="77777777" w:rsidTr="00534A10">
        <w:trPr>
          <w:gridAfter w:val="1"/>
          <w:wAfter w:w="18" w:type="pct"/>
          <w:trHeight w:val="20"/>
        </w:trPr>
        <w:tc>
          <w:tcPr>
            <w:tcW w:w="412" w:type="pct"/>
            <w:tcMar>
              <w:top w:w="0" w:type="dxa"/>
              <w:left w:w="57" w:type="dxa"/>
              <w:bottom w:w="0" w:type="dxa"/>
              <w:right w:w="57" w:type="dxa"/>
            </w:tcMar>
            <w:vAlign w:val="center"/>
          </w:tcPr>
          <w:p w14:paraId="6FB6DF66"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55A52CA3" w14:textId="77777777" w:rsidR="002656C6" w:rsidRPr="0085557B" w:rsidRDefault="002656C6" w:rsidP="00BB3F06">
            <w:pPr>
              <w:spacing w:line="360" w:lineRule="auto"/>
              <w:jc w:val="both"/>
              <w:rPr>
                <w:rFonts w:ascii="Arial Narrow" w:hAnsi="Arial Narrow"/>
              </w:rPr>
            </w:pPr>
            <w:r w:rsidRPr="0085557B">
              <w:rPr>
                <w:rFonts w:ascii="Arial Narrow" w:hAnsi="Arial Narrow"/>
              </w:rPr>
              <w:t>Устройството да разполага с поне 4TB за съхранение на данни</w:t>
            </w:r>
          </w:p>
        </w:tc>
        <w:tc>
          <w:tcPr>
            <w:tcW w:w="2366" w:type="pct"/>
            <w:gridSpan w:val="2"/>
          </w:tcPr>
          <w:p w14:paraId="3CAE484D"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71689C7D" w14:textId="77777777" w:rsidTr="00534A10">
        <w:trPr>
          <w:gridAfter w:val="1"/>
          <w:wAfter w:w="18" w:type="pct"/>
          <w:trHeight w:val="20"/>
        </w:trPr>
        <w:tc>
          <w:tcPr>
            <w:tcW w:w="412" w:type="pct"/>
            <w:tcMar>
              <w:top w:w="0" w:type="dxa"/>
              <w:left w:w="57" w:type="dxa"/>
              <w:bottom w:w="0" w:type="dxa"/>
              <w:right w:w="57" w:type="dxa"/>
            </w:tcMar>
            <w:vAlign w:val="center"/>
          </w:tcPr>
          <w:p w14:paraId="16DB7D37"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7D5F6910" w14:textId="77777777" w:rsidR="002656C6" w:rsidRPr="0085557B" w:rsidRDefault="002656C6" w:rsidP="00BB3F06">
            <w:pPr>
              <w:spacing w:line="360" w:lineRule="auto"/>
              <w:jc w:val="both"/>
              <w:rPr>
                <w:rFonts w:ascii="Arial Narrow" w:hAnsi="Arial Narrow"/>
              </w:rPr>
            </w:pPr>
            <w:r w:rsidRPr="0085557B">
              <w:rPr>
                <w:rFonts w:ascii="Arial Narrow" w:hAnsi="Arial Narrow"/>
              </w:rPr>
              <w:t>Устройството да разполага минимално със следните портове за свързване с мрежата: 1x 10/100/1000 Mbps BASE-T, 2x 10 Gbps BASE-T, 4x 10GigE SFP+</w:t>
            </w:r>
          </w:p>
        </w:tc>
        <w:tc>
          <w:tcPr>
            <w:tcW w:w="2366" w:type="pct"/>
            <w:gridSpan w:val="2"/>
          </w:tcPr>
          <w:p w14:paraId="504E92F5"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65DA2328" w14:textId="77777777" w:rsidTr="00534A10">
        <w:trPr>
          <w:gridAfter w:val="1"/>
          <w:wAfter w:w="18" w:type="pct"/>
          <w:trHeight w:val="20"/>
        </w:trPr>
        <w:tc>
          <w:tcPr>
            <w:tcW w:w="412" w:type="pct"/>
            <w:tcMar>
              <w:top w:w="0" w:type="dxa"/>
              <w:left w:w="57" w:type="dxa"/>
              <w:bottom w:w="0" w:type="dxa"/>
              <w:right w:w="57" w:type="dxa"/>
            </w:tcMar>
            <w:vAlign w:val="center"/>
          </w:tcPr>
          <w:p w14:paraId="55485F4B"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547CB210" w14:textId="77777777" w:rsidR="002656C6" w:rsidRPr="0085557B" w:rsidRDefault="002656C6" w:rsidP="002656C6">
            <w:pPr>
              <w:spacing w:line="360" w:lineRule="auto"/>
              <w:rPr>
                <w:rFonts w:ascii="Arial Narrow" w:hAnsi="Arial Narrow"/>
              </w:rPr>
            </w:pPr>
            <w:r w:rsidRPr="0085557B">
              <w:rPr>
                <w:rFonts w:ascii="Arial Narrow" w:hAnsi="Arial Narrow"/>
              </w:rPr>
              <w:t>Допълнителни портове: 1x 10/100/1000 Mbps BASE-T порт за управление, сериен порт, 2x Type A USB, IPMI, VGA</w:t>
            </w:r>
          </w:p>
        </w:tc>
        <w:tc>
          <w:tcPr>
            <w:tcW w:w="2366" w:type="pct"/>
            <w:gridSpan w:val="2"/>
          </w:tcPr>
          <w:p w14:paraId="4EC7E647"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189105B2" w14:textId="77777777" w:rsidTr="00534A10">
        <w:trPr>
          <w:gridAfter w:val="1"/>
          <w:wAfter w:w="18" w:type="pct"/>
          <w:trHeight w:val="20"/>
        </w:trPr>
        <w:tc>
          <w:tcPr>
            <w:tcW w:w="412" w:type="pct"/>
            <w:tcMar>
              <w:top w:w="0" w:type="dxa"/>
              <w:left w:w="57" w:type="dxa"/>
              <w:bottom w:w="0" w:type="dxa"/>
              <w:right w:w="57" w:type="dxa"/>
            </w:tcMar>
            <w:vAlign w:val="center"/>
          </w:tcPr>
          <w:p w14:paraId="7C83AEE9"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2DA2ABC" w14:textId="77777777" w:rsidR="002656C6" w:rsidRPr="0085557B" w:rsidRDefault="002656C6" w:rsidP="002656C6">
            <w:pPr>
              <w:spacing w:line="360" w:lineRule="auto"/>
              <w:rPr>
                <w:rFonts w:ascii="Arial Narrow" w:hAnsi="Arial Narrow"/>
              </w:rPr>
            </w:pPr>
            <w:r w:rsidRPr="0085557B">
              <w:rPr>
                <w:rFonts w:ascii="Arial Narrow" w:hAnsi="Arial Narrow"/>
              </w:rPr>
              <w:t>Резервирано захранване – 1+1</w:t>
            </w:r>
          </w:p>
        </w:tc>
        <w:tc>
          <w:tcPr>
            <w:tcW w:w="2366" w:type="pct"/>
            <w:gridSpan w:val="2"/>
          </w:tcPr>
          <w:p w14:paraId="66A66581"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49A6E4BB" w14:textId="77777777" w:rsidTr="00534A10">
        <w:trPr>
          <w:gridAfter w:val="1"/>
          <w:wAfter w:w="18" w:type="pct"/>
          <w:trHeight w:val="20"/>
        </w:trPr>
        <w:tc>
          <w:tcPr>
            <w:tcW w:w="412" w:type="pct"/>
            <w:tcMar>
              <w:top w:w="0" w:type="dxa"/>
              <w:left w:w="57" w:type="dxa"/>
              <w:bottom w:w="0" w:type="dxa"/>
              <w:right w:w="57" w:type="dxa"/>
            </w:tcMar>
            <w:vAlign w:val="center"/>
          </w:tcPr>
          <w:p w14:paraId="0E942C7F"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tcPr>
          <w:p w14:paraId="657BCBC4" w14:textId="77777777" w:rsidR="002656C6" w:rsidRPr="0085557B" w:rsidRDefault="002656C6" w:rsidP="00BB3F06">
            <w:pPr>
              <w:spacing w:line="360" w:lineRule="auto"/>
              <w:jc w:val="both"/>
              <w:rPr>
                <w:rFonts w:ascii="Arial Narrow" w:hAnsi="Arial Narrow"/>
              </w:rPr>
            </w:pPr>
            <w:r w:rsidRPr="0085557B">
              <w:rPr>
                <w:rFonts w:ascii="Arial Narrow" w:hAnsi="Arial Narrow"/>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594510EB" w14:textId="77777777" w:rsidR="002656C6" w:rsidRPr="005370EE" w:rsidRDefault="002656C6" w:rsidP="002656C6">
            <w:pPr>
              <w:spacing w:after="0" w:line="360" w:lineRule="auto"/>
              <w:rPr>
                <w:rFonts w:ascii="Arial Narrow" w:hAnsi="Arial Narrow"/>
                <w:noProof/>
                <w:sz w:val="24"/>
                <w:szCs w:val="24"/>
                <w:lang w:eastAsia="bg-BG"/>
              </w:rPr>
            </w:pPr>
          </w:p>
        </w:tc>
      </w:tr>
      <w:tr w:rsidR="002656C6" w:rsidRPr="005370EE" w14:paraId="68E68B2F" w14:textId="77777777" w:rsidTr="00302BC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2A1C036" w14:textId="77777777" w:rsidR="002656C6" w:rsidRPr="005370EE" w:rsidRDefault="002656C6" w:rsidP="002656C6">
            <w:pPr>
              <w:spacing w:after="0" w:line="360" w:lineRule="auto"/>
              <w:jc w:val="center"/>
              <w:rPr>
                <w:rFonts w:ascii="Arial Narrow" w:hAnsi="Arial Narrow"/>
                <w:b/>
                <w:sz w:val="24"/>
                <w:szCs w:val="24"/>
              </w:rPr>
            </w:pPr>
            <w:r w:rsidRPr="005370EE">
              <w:rPr>
                <w:rFonts w:ascii="Arial Narrow" w:eastAsia="SimSun" w:hAnsi="Arial Narrow"/>
                <w:b/>
                <w:sz w:val="24"/>
                <w:szCs w:val="24"/>
              </w:rPr>
              <w:lastRenderedPageBreak/>
              <w:t>Гаранция и поддръжка:</w:t>
            </w:r>
          </w:p>
        </w:tc>
        <w:tc>
          <w:tcPr>
            <w:tcW w:w="2378" w:type="pct"/>
            <w:gridSpan w:val="2"/>
            <w:shd w:val="clear" w:color="auto" w:fill="DEEAF6" w:themeFill="accent1" w:themeFillTint="33"/>
          </w:tcPr>
          <w:p w14:paraId="3257AF22" w14:textId="77777777" w:rsidR="002656C6" w:rsidRPr="005370EE" w:rsidRDefault="002656C6" w:rsidP="002656C6">
            <w:pPr>
              <w:spacing w:after="0" w:line="360" w:lineRule="auto"/>
              <w:jc w:val="center"/>
              <w:rPr>
                <w:rFonts w:ascii="Arial Narrow" w:eastAsia="SimSun" w:hAnsi="Arial Narrow"/>
                <w:b/>
                <w:sz w:val="24"/>
                <w:szCs w:val="24"/>
              </w:rPr>
            </w:pPr>
          </w:p>
        </w:tc>
      </w:tr>
      <w:tr w:rsidR="002656C6" w:rsidRPr="005370EE" w14:paraId="6D03F017" w14:textId="77777777" w:rsidTr="00534A10">
        <w:trPr>
          <w:gridAfter w:val="1"/>
          <w:wAfter w:w="18" w:type="pct"/>
          <w:trHeight w:val="20"/>
        </w:trPr>
        <w:tc>
          <w:tcPr>
            <w:tcW w:w="412" w:type="pct"/>
            <w:tcMar>
              <w:top w:w="0" w:type="dxa"/>
              <w:left w:w="57" w:type="dxa"/>
              <w:bottom w:w="0" w:type="dxa"/>
              <w:right w:w="57" w:type="dxa"/>
            </w:tcMar>
            <w:vAlign w:val="center"/>
          </w:tcPr>
          <w:p w14:paraId="6F767020"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vAlign w:val="center"/>
          </w:tcPr>
          <w:p w14:paraId="2DB8649A" w14:textId="77777777" w:rsidR="002656C6" w:rsidRPr="0085557B" w:rsidRDefault="002656C6" w:rsidP="00BB3F06">
            <w:pPr>
              <w:spacing w:line="360" w:lineRule="auto"/>
              <w:jc w:val="both"/>
              <w:rPr>
                <w:rFonts w:ascii="Arial Narrow" w:hAnsi="Arial Narrow"/>
              </w:rPr>
            </w:pPr>
            <w:r w:rsidRPr="0085557B">
              <w:rPr>
                <w:rFonts w:ascii="Arial Narrow" w:hAnsi="Arial Narrow"/>
              </w:rPr>
              <w:t>Срок на хардуерната гаранция - минимум 5 (пет) години.</w:t>
            </w:r>
          </w:p>
        </w:tc>
        <w:tc>
          <w:tcPr>
            <w:tcW w:w="2366" w:type="pct"/>
            <w:gridSpan w:val="2"/>
          </w:tcPr>
          <w:p w14:paraId="15F82DDB" w14:textId="77777777" w:rsidR="002656C6" w:rsidRPr="005370EE" w:rsidRDefault="002656C6" w:rsidP="002656C6">
            <w:pPr>
              <w:spacing w:after="0" w:line="360" w:lineRule="auto"/>
              <w:rPr>
                <w:rFonts w:ascii="Arial Narrow" w:hAnsi="Arial Narrow"/>
                <w:sz w:val="24"/>
                <w:szCs w:val="24"/>
              </w:rPr>
            </w:pPr>
          </w:p>
        </w:tc>
      </w:tr>
      <w:tr w:rsidR="002656C6" w:rsidRPr="005370EE" w14:paraId="78235D03" w14:textId="77777777" w:rsidTr="00534A10">
        <w:trPr>
          <w:gridAfter w:val="1"/>
          <w:wAfter w:w="18" w:type="pct"/>
          <w:trHeight w:val="20"/>
        </w:trPr>
        <w:tc>
          <w:tcPr>
            <w:tcW w:w="412" w:type="pct"/>
            <w:tcMar>
              <w:top w:w="0" w:type="dxa"/>
              <w:left w:w="57" w:type="dxa"/>
              <w:bottom w:w="0" w:type="dxa"/>
              <w:right w:w="57" w:type="dxa"/>
            </w:tcMar>
            <w:vAlign w:val="center"/>
          </w:tcPr>
          <w:p w14:paraId="4B1E91C6"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vAlign w:val="center"/>
          </w:tcPr>
          <w:p w14:paraId="6ECB36AA" w14:textId="77777777" w:rsidR="002656C6" w:rsidRPr="0085557B" w:rsidRDefault="002656C6" w:rsidP="00BB3F06">
            <w:pPr>
              <w:spacing w:line="360" w:lineRule="auto"/>
              <w:jc w:val="both"/>
              <w:rPr>
                <w:rFonts w:ascii="Arial Narrow" w:hAnsi="Arial Narrow"/>
              </w:rPr>
            </w:pPr>
            <w:r w:rsidRPr="0085557B">
              <w:rPr>
                <w:rFonts w:ascii="Arial Narrow" w:hAnsi="Arial Narrow"/>
              </w:rPr>
              <w:t>Срок на техническа поддържка – минимум 5 (пет) години.</w:t>
            </w:r>
          </w:p>
        </w:tc>
        <w:tc>
          <w:tcPr>
            <w:tcW w:w="2366" w:type="pct"/>
            <w:gridSpan w:val="2"/>
          </w:tcPr>
          <w:p w14:paraId="04FCFA84" w14:textId="77777777" w:rsidR="002656C6" w:rsidRPr="005370EE" w:rsidRDefault="002656C6" w:rsidP="002656C6">
            <w:pPr>
              <w:spacing w:after="0" w:line="360" w:lineRule="auto"/>
              <w:rPr>
                <w:rFonts w:ascii="Arial Narrow" w:hAnsi="Arial Narrow"/>
                <w:sz w:val="24"/>
                <w:szCs w:val="24"/>
              </w:rPr>
            </w:pPr>
          </w:p>
        </w:tc>
      </w:tr>
      <w:tr w:rsidR="002656C6" w:rsidRPr="005370EE" w14:paraId="5D4C77E7" w14:textId="77777777" w:rsidTr="00534A10">
        <w:trPr>
          <w:gridAfter w:val="1"/>
          <w:wAfter w:w="18" w:type="pct"/>
          <w:trHeight w:val="20"/>
        </w:trPr>
        <w:tc>
          <w:tcPr>
            <w:tcW w:w="412" w:type="pct"/>
            <w:tcMar>
              <w:top w:w="0" w:type="dxa"/>
              <w:left w:w="57" w:type="dxa"/>
              <w:bottom w:w="0" w:type="dxa"/>
              <w:right w:w="57" w:type="dxa"/>
            </w:tcMar>
            <w:vAlign w:val="center"/>
          </w:tcPr>
          <w:p w14:paraId="7FB42BBB"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vAlign w:val="center"/>
          </w:tcPr>
          <w:p w14:paraId="3DFE97A6" w14:textId="77777777" w:rsidR="002656C6" w:rsidRPr="0085557B" w:rsidRDefault="002656C6" w:rsidP="00A6448A">
            <w:pPr>
              <w:spacing w:line="360" w:lineRule="auto"/>
              <w:rPr>
                <w:rFonts w:ascii="Arial Narrow" w:hAnsi="Arial Narrow"/>
              </w:rPr>
            </w:pPr>
            <w:r w:rsidRPr="0085557B">
              <w:rPr>
                <w:rFonts w:ascii="Arial Narrow" w:hAnsi="Arial Narrow"/>
              </w:rPr>
              <w:t>Получаване на нови версии на софтуера - минимум 5 (пет) години.</w:t>
            </w:r>
          </w:p>
        </w:tc>
        <w:tc>
          <w:tcPr>
            <w:tcW w:w="2366" w:type="pct"/>
            <w:gridSpan w:val="2"/>
          </w:tcPr>
          <w:p w14:paraId="6B0C98BD" w14:textId="77777777" w:rsidR="002656C6" w:rsidRPr="005370EE" w:rsidRDefault="002656C6" w:rsidP="002656C6">
            <w:pPr>
              <w:spacing w:after="0" w:line="360" w:lineRule="auto"/>
              <w:rPr>
                <w:rFonts w:ascii="Arial Narrow" w:hAnsi="Arial Narrow"/>
                <w:sz w:val="24"/>
                <w:szCs w:val="24"/>
              </w:rPr>
            </w:pPr>
          </w:p>
        </w:tc>
      </w:tr>
      <w:tr w:rsidR="002656C6" w:rsidRPr="005370EE" w14:paraId="1374602D" w14:textId="77777777" w:rsidTr="00534A10">
        <w:trPr>
          <w:gridAfter w:val="1"/>
          <w:wAfter w:w="18" w:type="pct"/>
          <w:trHeight w:val="20"/>
        </w:trPr>
        <w:tc>
          <w:tcPr>
            <w:tcW w:w="412" w:type="pct"/>
            <w:tcMar>
              <w:top w:w="0" w:type="dxa"/>
              <w:left w:w="57" w:type="dxa"/>
              <w:bottom w:w="0" w:type="dxa"/>
              <w:right w:w="57" w:type="dxa"/>
            </w:tcMar>
            <w:vAlign w:val="center"/>
          </w:tcPr>
          <w:p w14:paraId="59A0D2D3" w14:textId="77777777" w:rsidR="002656C6" w:rsidRPr="005370EE" w:rsidRDefault="002656C6" w:rsidP="002656C6">
            <w:pPr>
              <w:pStyle w:val="Index1"/>
              <w:framePr w:hSpace="0" w:wrap="auto" w:vAnchor="margin" w:xAlign="left" w:yAlign="inline"/>
              <w:suppressOverlap w:val="0"/>
            </w:pPr>
          </w:p>
        </w:tc>
        <w:tc>
          <w:tcPr>
            <w:tcW w:w="2204" w:type="pct"/>
            <w:tcMar>
              <w:left w:w="57" w:type="dxa"/>
              <w:right w:w="57" w:type="dxa"/>
            </w:tcMar>
            <w:vAlign w:val="center"/>
          </w:tcPr>
          <w:p w14:paraId="09C4D6CD" w14:textId="77777777" w:rsidR="002656C6" w:rsidRPr="0085557B" w:rsidRDefault="002656C6" w:rsidP="00A6448A">
            <w:pPr>
              <w:spacing w:line="360" w:lineRule="auto"/>
              <w:rPr>
                <w:rFonts w:ascii="Arial Narrow" w:hAnsi="Arial Narrow"/>
              </w:rPr>
            </w:pPr>
            <w:r w:rsidRPr="0085557B">
              <w:rPr>
                <w:rFonts w:ascii="Arial Narrow" w:hAnsi="Arial Narrow"/>
              </w:rPr>
              <w:t>Обновяване на дефиниции и сигнатури – минимум 5 (пет)години.</w:t>
            </w:r>
          </w:p>
        </w:tc>
        <w:tc>
          <w:tcPr>
            <w:tcW w:w="2366" w:type="pct"/>
            <w:gridSpan w:val="2"/>
          </w:tcPr>
          <w:p w14:paraId="5F712A65" w14:textId="77777777" w:rsidR="002656C6" w:rsidRPr="005370EE" w:rsidRDefault="002656C6" w:rsidP="002656C6">
            <w:pPr>
              <w:spacing w:after="0" w:line="360" w:lineRule="auto"/>
              <w:rPr>
                <w:rFonts w:ascii="Arial Narrow" w:hAnsi="Arial Narrow"/>
                <w:sz w:val="24"/>
                <w:szCs w:val="24"/>
              </w:rPr>
            </w:pPr>
          </w:p>
        </w:tc>
      </w:tr>
    </w:tbl>
    <w:p w14:paraId="729A5F02" w14:textId="77777777" w:rsidR="002677A2" w:rsidRDefault="002677A2"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273BC691" w14:textId="77777777" w:rsidR="00011150" w:rsidRPr="00011150" w:rsidRDefault="00011150"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cs="Times New Roman"/>
          <w:b/>
          <w:sz w:val="24"/>
          <w:szCs w:val="24"/>
        </w:rPr>
      </w:pPr>
      <w:r w:rsidRPr="00011150">
        <w:rPr>
          <w:rFonts w:ascii="Arial Narrow" w:hAnsi="Arial Narrow" w:cs="Times New Roman"/>
          <w:b/>
          <w:sz w:val="24"/>
          <w:szCs w:val="24"/>
        </w:rPr>
        <w:t>Подсистема (лаборатория) за динамичен анализ на зловреден код</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11150" w:rsidRPr="005370EE" w14:paraId="1E3DE5B0"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B3D5F73" w14:textId="77777777" w:rsidR="00011150" w:rsidRPr="005370EE" w:rsidRDefault="00011150"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C839026" w14:textId="77777777" w:rsidR="00011150" w:rsidRPr="005370EE" w:rsidRDefault="00011150"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11150" w:rsidRPr="005370EE" w14:paraId="3FEC68FE" w14:textId="77777777" w:rsidTr="61082F42">
        <w:trPr>
          <w:trHeight w:val="20"/>
        </w:trPr>
        <w:tc>
          <w:tcPr>
            <w:tcW w:w="2622" w:type="pct"/>
            <w:gridSpan w:val="3"/>
            <w:shd w:val="clear" w:color="auto" w:fill="FFFFFF" w:themeFill="background1"/>
            <w:tcMar>
              <w:top w:w="0" w:type="dxa"/>
              <w:left w:w="57" w:type="dxa"/>
              <w:bottom w:w="0" w:type="dxa"/>
              <w:right w:w="57" w:type="dxa"/>
            </w:tcMar>
            <w:vAlign w:val="center"/>
          </w:tcPr>
          <w:p w14:paraId="47A14949" w14:textId="77777777" w:rsidR="00011150" w:rsidRPr="005370EE" w:rsidRDefault="00011150"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11853FC7" w14:textId="77777777" w:rsidR="00011150" w:rsidRPr="005370EE" w:rsidRDefault="00011150"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011150" w:rsidRPr="005370EE" w14:paraId="5E9A7E38" w14:textId="77777777" w:rsidTr="61082F42">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6B84BED9" w14:textId="77777777" w:rsidR="00011150" w:rsidRPr="005370EE" w:rsidRDefault="00011150"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2558F0" w:rsidRPr="005370EE" w14:paraId="5AA09405" w14:textId="77777777" w:rsidTr="61082F42">
        <w:trPr>
          <w:gridAfter w:val="1"/>
          <w:wAfter w:w="18" w:type="pct"/>
          <w:trHeight w:val="304"/>
        </w:trPr>
        <w:tc>
          <w:tcPr>
            <w:tcW w:w="412" w:type="pct"/>
            <w:tcMar>
              <w:top w:w="0" w:type="dxa"/>
              <w:left w:w="57" w:type="dxa"/>
              <w:bottom w:w="0" w:type="dxa"/>
              <w:right w:w="57" w:type="dxa"/>
            </w:tcMar>
            <w:vAlign w:val="center"/>
          </w:tcPr>
          <w:p w14:paraId="67E9200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57FA0A2" w14:textId="77777777" w:rsidR="002558F0" w:rsidRPr="0085557B" w:rsidRDefault="002558F0" w:rsidP="00BB3F06">
            <w:pPr>
              <w:spacing w:line="360" w:lineRule="auto"/>
              <w:jc w:val="both"/>
              <w:rPr>
                <w:rFonts w:ascii="Arial Narrow" w:hAnsi="Arial Narrow"/>
                <w:sz w:val="24"/>
                <w:szCs w:val="24"/>
              </w:rPr>
            </w:pPr>
            <w:r w:rsidRPr="0085557B">
              <w:rPr>
                <w:rFonts w:ascii="Arial Narrow" w:hAnsi="Arial Narrow"/>
                <w:sz w:val="24"/>
                <w:szCs w:val="24"/>
              </w:rPr>
              <w:t>Тип решение: 1 брой хардуер с вграден софтуер и 5-годишна поддръжка, 5-годишен абонамент за прилежащи услуги</w:t>
            </w:r>
          </w:p>
        </w:tc>
        <w:tc>
          <w:tcPr>
            <w:tcW w:w="2366" w:type="pct"/>
            <w:gridSpan w:val="2"/>
          </w:tcPr>
          <w:p w14:paraId="3C42681A"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0402507" w14:textId="77777777" w:rsidTr="61082F42">
        <w:trPr>
          <w:gridAfter w:val="1"/>
          <w:wAfter w:w="18" w:type="pct"/>
          <w:trHeight w:val="210"/>
        </w:trPr>
        <w:tc>
          <w:tcPr>
            <w:tcW w:w="412" w:type="pct"/>
            <w:tcMar>
              <w:top w:w="0" w:type="dxa"/>
              <w:left w:w="57" w:type="dxa"/>
              <w:bottom w:w="0" w:type="dxa"/>
              <w:right w:w="57" w:type="dxa"/>
            </w:tcMar>
            <w:vAlign w:val="center"/>
          </w:tcPr>
          <w:p w14:paraId="5D5B7734"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8F8FB9B" w14:textId="77777777" w:rsidR="002558F0" w:rsidRPr="0085557B" w:rsidRDefault="002558F0" w:rsidP="00302BC2">
            <w:pPr>
              <w:spacing w:line="360" w:lineRule="auto"/>
              <w:jc w:val="both"/>
              <w:rPr>
                <w:rFonts w:ascii="Arial Narrow" w:hAnsi="Arial Narrow"/>
                <w:sz w:val="24"/>
                <w:szCs w:val="24"/>
              </w:rPr>
            </w:pPr>
            <w:r w:rsidRPr="0085557B">
              <w:rPr>
                <w:rFonts w:ascii="Arial Narrow" w:hAnsi="Arial Narrow"/>
                <w:sz w:val="24"/>
                <w:szCs w:val="24"/>
              </w:rPr>
              <w:t>Решението трябва да предоставя на анализаторите на сигурността защитена среда, в която те да могат да тестват, стартират и документират процесите на сложни зловредни кодове (malware), като да се предоставят голям набор от виртуални машини, с предварително инсталирани операционни системи и софтуер, бивайки Windows OS (включително XP, 7, 10), Mac OSX и Linux Cent OS, като да могат да се стартират и използват поне 30 виртуални машини едновременно.</w:t>
            </w:r>
          </w:p>
        </w:tc>
        <w:tc>
          <w:tcPr>
            <w:tcW w:w="2366" w:type="pct"/>
            <w:gridSpan w:val="2"/>
          </w:tcPr>
          <w:p w14:paraId="22D92A80"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E5EF222" w14:textId="77777777" w:rsidTr="61082F42">
        <w:trPr>
          <w:gridAfter w:val="1"/>
          <w:wAfter w:w="18" w:type="pct"/>
          <w:trHeight w:val="210"/>
        </w:trPr>
        <w:tc>
          <w:tcPr>
            <w:tcW w:w="412" w:type="pct"/>
            <w:tcMar>
              <w:top w:w="0" w:type="dxa"/>
              <w:left w:w="57" w:type="dxa"/>
              <w:bottom w:w="0" w:type="dxa"/>
              <w:right w:w="57" w:type="dxa"/>
            </w:tcMar>
            <w:vAlign w:val="center"/>
          </w:tcPr>
          <w:p w14:paraId="37D93DAF"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242028A3" w14:textId="77777777" w:rsidR="002558F0" w:rsidRPr="0085557B" w:rsidRDefault="002558F0" w:rsidP="00C617A6">
            <w:pPr>
              <w:spacing w:line="360" w:lineRule="auto"/>
              <w:jc w:val="both"/>
              <w:rPr>
                <w:rFonts w:ascii="Arial Narrow" w:hAnsi="Arial Narrow"/>
                <w:sz w:val="24"/>
                <w:szCs w:val="24"/>
              </w:rPr>
            </w:pPr>
            <w:r w:rsidRPr="0085557B">
              <w:rPr>
                <w:rFonts w:ascii="Arial Narrow" w:hAnsi="Arial Narrow"/>
                <w:sz w:val="24"/>
                <w:szCs w:val="24"/>
              </w:rPr>
              <w:t xml:space="preserve">Решението не трябва да използва комерсиален хипервайзор, който да може да бъде засечен и избегнат от зловредния код, като например </w:t>
            </w:r>
            <w:r w:rsidRPr="0085557B">
              <w:rPr>
                <w:rFonts w:ascii="Arial Narrow" w:hAnsi="Arial Narrow"/>
                <w:sz w:val="24"/>
                <w:szCs w:val="24"/>
              </w:rPr>
              <w:lastRenderedPageBreak/>
              <w:t>VMware, Hyper-V, KMV, Citrix и т.н., решението трябва да използва собствен, специално изграден хипервайзор.</w:t>
            </w:r>
          </w:p>
        </w:tc>
        <w:tc>
          <w:tcPr>
            <w:tcW w:w="2366" w:type="pct"/>
            <w:gridSpan w:val="2"/>
          </w:tcPr>
          <w:p w14:paraId="00C3B0B6"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4C8C704" w14:textId="77777777" w:rsidTr="61082F42">
        <w:trPr>
          <w:gridAfter w:val="1"/>
          <w:wAfter w:w="18" w:type="pct"/>
          <w:trHeight w:val="210"/>
        </w:trPr>
        <w:tc>
          <w:tcPr>
            <w:tcW w:w="412" w:type="pct"/>
            <w:tcMar>
              <w:top w:w="0" w:type="dxa"/>
              <w:left w:w="57" w:type="dxa"/>
              <w:bottom w:w="0" w:type="dxa"/>
              <w:right w:w="57" w:type="dxa"/>
            </w:tcMar>
            <w:vAlign w:val="center"/>
          </w:tcPr>
          <w:p w14:paraId="4B7BEF26"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6C92604A" w14:textId="77777777" w:rsidR="002558F0" w:rsidRPr="0085557B" w:rsidRDefault="002558F0" w:rsidP="00C617A6">
            <w:pPr>
              <w:spacing w:line="360" w:lineRule="auto"/>
              <w:jc w:val="both"/>
              <w:rPr>
                <w:rFonts w:ascii="Arial Narrow" w:hAnsi="Arial Narrow"/>
                <w:sz w:val="24"/>
                <w:szCs w:val="24"/>
              </w:rPr>
            </w:pPr>
            <w:r w:rsidRPr="0085557B">
              <w:rPr>
                <w:rFonts w:ascii="Arial Narrow" w:hAnsi="Arial Narrow"/>
                <w:sz w:val="24"/>
                <w:szCs w:val="24"/>
              </w:rPr>
              <w:t>Виртуалните машини, които ще се използват за анализа, трябва да имат инсталирани най-базовите браузъри (минимално Internet Explorer, Microsoft Edge, Mozilla Firefox, Google Chrome, Safari), плъгини (минимално Adobe Flash) и други необходими приложения от трети разработчици (минимално Adobe Reader , VLC, QuickTime, Real Player, Microsoft Office Word, Excel, Powerpoint, Preview).</w:t>
            </w:r>
          </w:p>
        </w:tc>
        <w:tc>
          <w:tcPr>
            <w:tcW w:w="2366" w:type="pct"/>
            <w:gridSpan w:val="2"/>
          </w:tcPr>
          <w:p w14:paraId="4684EEC5"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B12AD8A" w14:textId="77777777" w:rsidTr="61082F42">
        <w:trPr>
          <w:gridAfter w:val="1"/>
          <w:wAfter w:w="18" w:type="pct"/>
          <w:trHeight w:val="210"/>
        </w:trPr>
        <w:tc>
          <w:tcPr>
            <w:tcW w:w="412" w:type="pct"/>
            <w:tcMar>
              <w:top w:w="0" w:type="dxa"/>
              <w:left w:w="57" w:type="dxa"/>
              <w:bottom w:w="0" w:type="dxa"/>
              <w:right w:w="57" w:type="dxa"/>
            </w:tcMar>
            <w:vAlign w:val="center"/>
          </w:tcPr>
          <w:p w14:paraId="5587E148"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58DA78AC" w14:textId="77777777" w:rsidR="002558F0" w:rsidRPr="0085557B" w:rsidRDefault="002558F0" w:rsidP="00E4112D">
            <w:pPr>
              <w:spacing w:line="360" w:lineRule="auto"/>
              <w:jc w:val="both"/>
              <w:rPr>
                <w:rFonts w:ascii="Arial Narrow" w:hAnsi="Arial Narrow"/>
                <w:sz w:val="24"/>
                <w:szCs w:val="24"/>
              </w:rPr>
            </w:pPr>
            <w:r w:rsidRPr="0085557B">
              <w:rPr>
                <w:rFonts w:ascii="Arial Narrow" w:hAnsi="Arial Narrow"/>
                <w:sz w:val="24"/>
                <w:szCs w:val="24"/>
              </w:rPr>
              <w:t>Лицензите за операционните системи и за комерсиалните приложения на предварително създадените и конфигурирани виртуални машини трябва да бъдат предоставени от вендора на решението за динамичен анализ.</w:t>
            </w:r>
          </w:p>
        </w:tc>
        <w:tc>
          <w:tcPr>
            <w:tcW w:w="2366" w:type="pct"/>
            <w:gridSpan w:val="2"/>
          </w:tcPr>
          <w:p w14:paraId="50543F71"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E0DE1F5" w14:textId="77777777" w:rsidTr="61082F42">
        <w:trPr>
          <w:gridAfter w:val="1"/>
          <w:wAfter w:w="18" w:type="pct"/>
          <w:trHeight w:val="210"/>
        </w:trPr>
        <w:tc>
          <w:tcPr>
            <w:tcW w:w="412" w:type="pct"/>
            <w:tcMar>
              <w:top w:w="0" w:type="dxa"/>
              <w:left w:w="57" w:type="dxa"/>
              <w:bottom w:w="0" w:type="dxa"/>
              <w:right w:w="57" w:type="dxa"/>
            </w:tcMar>
            <w:vAlign w:val="center"/>
          </w:tcPr>
          <w:p w14:paraId="269858A8"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D8DF07C" w14:textId="77777777" w:rsidR="002558F0" w:rsidRPr="0085557B" w:rsidRDefault="002558F0" w:rsidP="00E4112D">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автоматичното възстановяване на виртуалните машини за анализ към предварително конфигурираното им базово състояние, веднага щом приключи анализа на подадена проба от зловреден код.</w:t>
            </w:r>
          </w:p>
        </w:tc>
        <w:tc>
          <w:tcPr>
            <w:tcW w:w="2366" w:type="pct"/>
            <w:gridSpan w:val="2"/>
          </w:tcPr>
          <w:p w14:paraId="094F9B85"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5C10FE5E" w14:textId="77777777" w:rsidTr="61082F42">
        <w:trPr>
          <w:gridAfter w:val="1"/>
          <w:wAfter w:w="18" w:type="pct"/>
          <w:trHeight w:val="210"/>
        </w:trPr>
        <w:tc>
          <w:tcPr>
            <w:tcW w:w="412" w:type="pct"/>
            <w:tcMar>
              <w:top w:w="0" w:type="dxa"/>
              <w:left w:w="57" w:type="dxa"/>
              <w:bottom w:w="0" w:type="dxa"/>
              <w:right w:w="57" w:type="dxa"/>
            </w:tcMar>
            <w:vAlign w:val="center"/>
          </w:tcPr>
          <w:p w14:paraId="05A24707"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D8B94E9"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взаимодействие от анализаторите с виртуалните машини по време на динамичния анализ.</w:t>
            </w:r>
          </w:p>
        </w:tc>
        <w:tc>
          <w:tcPr>
            <w:tcW w:w="2366" w:type="pct"/>
            <w:gridSpan w:val="2"/>
          </w:tcPr>
          <w:p w14:paraId="2EDC7F6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3BB3C01F" w14:textId="77777777" w:rsidTr="61082F42">
        <w:trPr>
          <w:gridAfter w:val="1"/>
          <w:wAfter w:w="18" w:type="pct"/>
          <w:trHeight w:val="210"/>
        </w:trPr>
        <w:tc>
          <w:tcPr>
            <w:tcW w:w="412" w:type="pct"/>
            <w:tcMar>
              <w:top w:w="0" w:type="dxa"/>
              <w:left w:w="57" w:type="dxa"/>
              <w:bottom w:w="0" w:type="dxa"/>
              <w:right w:w="57" w:type="dxa"/>
            </w:tcMar>
            <w:vAlign w:val="center"/>
          </w:tcPr>
          <w:p w14:paraId="12FB3577"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A3EDD7D"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извъшрва анализ на поне следните файлови типове: 7zip, zip, rar, gz, 3gp, accdb, app, apk, applet, asf, asp, aspx, avi, bat, cdf, chm, cmd, com, csv , dll, dmg, doc, docx, eeml, elf, eml, exe, flv, gen, gif, hlp, hta, htm, ico, </w:t>
            </w:r>
            <w:r w:rsidRPr="0085557B">
              <w:rPr>
                <w:rFonts w:ascii="Arial Narrow" w:hAnsi="Arial Narrow"/>
                <w:sz w:val="24"/>
                <w:szCs w:val="24"/>
              </w:rPr>
              <w:lastRenderedPageBreak/>
              <w:t>inf, inf64, jar, jpeg, jpg, js, jsp, lnk, mach-o , midi, mov, mp3, mp4, mpg, mpkg, msg, msi, one, onepkg, pdf, php, pkg, pl, png, ppsx, ppt, pptx, ps1, pub, py, pyc, qt, raw32, raw64 , rb, reg, rm, rmi, rtf, sct, sh, swf, swf built-in swf, tiff, url, url-applet, vbs, vcf, vcs, war, wav, wma, wsf, xdp, xls, xlsx, xml, xsl, shell скриптове ако са уеб-базирани (Python, Perl, Ruby), txt.</w:t>
            </w:r>
          </w:p>
        </w:tc>
        <w:tc>
          <w:tcPr>
            <w:tcW w:w="2366" w:type="pct"/>
            <w:gridSpan w:val="2"/>
          </w:tcPr>
          <w:p w14:paraId="68C3D448"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449D391" w14:textId="77777777" w:rsidTr="61082F42">
        <w:trPr>
          <w:gridAfter w:val="1"/>
          <w:wAfter w:w="18" w:type="pct"/>
          <w:trHeight w:val="210"/>
        </w:trPr>
        <w:tc>
          <w:tcPr>
            <w:tcW w:w="412" w:type="pct"/>
            <w:tcMar>
              <w:top w:w="0" w:type="dxa"/>
              <w:left w:w="57" w:type="dxa"/>
              <w:bottom w:w="0" w:type="dxa"/>
              <w:right w:w="57" w:type="dxa"/>
            </w:tcMar>
            <w:vAlign w:val="center"/>
          </w:tcPr>
          <w:p w14:paraId="79DE49AA"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5FBCE7E1" w14:textId="77777777" w:rsidR="002558F0" w:rsidRPr="0085557B" w:rsidRDefault="002558F0" w:rsidP="002558F0">
            <w:pPr>
              <w:spacing w:line="360" w:lineRule="auto"/>
              <w:rPr>
                <w:rFonts w:ascii="Arial Narrow" w:hAnsi="Arial Narrow"/>
                <w:sz w:val="24"/>
                <w:szCs w:val="24"/>
              </w:rPr>
            </w:pPr>
            <w:r w:rsidRPr="0085557B">
              <w:rPr>
                <w:rFonts w:ascii="Arial Narrow" w:hAnsi="Arial Narrow"/>
                <w:sz w:val="24"/>
                <w:szCs w:val="24"/>
              </w:rPr>
              <w:t>Решението трябва да може да прави анализ на големи файлове до 1024 MB.</w:t>
            </w:r>
          </w:p>
        </w:tc>
        <w:tc>
          <w:tcPr>
            <w:tcW w:w="2366" w:type="pct"/>
            <w:gridSpan w:val="2"/>
          </w:tcPr>
          <w:p w14:paraId="6D189CF2"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C4B41C0" w14:textId="77777777" w:rsidTr="61082F42">
        <w:trPr>
          <w:gridAfter w:val="1"/>
          <w:wAfter w:w="18" w:type="pct"/>
          <w:trHeight w:val="210"/>
        </w:trPr>
        <w:tc>
          <w:tcPr>
            <w:tcW w:w="412" w:type="pct"/>
            <w:tcMar>
              <w:top w:w="0" w:type="dxa"/>
              <w:left w:w="57" w:type="dxa"/>
              <w:bottom w:w="0" w:type="dxa"/>
              <w:right w:w="57" w:type="dxa"/>
            </w:tcMar>
            <w:vAlign w:val="center"/>
          </w:tcPr>
          <w:p w14:paraId="7F4651FD"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7C461D4"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извършва статичен и динамичен анализ по поне следните методи: YARA, сканиране с антивирусни дефиниции, Python-базиран статичен анализ, засичане на dropper процеси, анализ на URL адреси, които са вградени във файлове и електронни съобщения, анализ на riskware, анализ на динамичните процеси във виртуалните машини.</w:t>
            </w:r>
          </w:p>
        </w:tc>
        <w:tc>
          <w:tcPr>
            <w:tcW w:w="2366" w:type="pct"/>
            <w:gridSpan w:val="2"/>
          </w:tcPr>
          <w:p w14:paraId="53E9D2DD"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43BF5FA" w14:textId="77777777" w:rsidTr="61082F42">
        <w:trPr>
          <w:gridAfter w:val="1"/>
          <w:wAfter w:w="18" w:type="pct"/>
          <w:trHeight w:val="210"/>
        </w:trPr>
        <w:tc>
          <w:tcPr>
            <w:tcW w:w="412" w:type="pct"/>
            <w:tcMar>
              <w:top w:w="0" w:type="dxa"/>
              <w:left w:w="57" w:type="dxa"/>
              <w:bottom w:w="0" w:type="dxa"/>
              <w:right w:w="57" w:type="dxa"/>
            </w:tcMar>
            <w:vAlign w:val="center"/>
          </w:tcPr>
          <w:p w14:paraId="7E2637F1"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B3D068C"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анализира целия жизнен цикъл на дадена кибератака, започвайки от първоначалното проникване в системата (exploit), свързвания с хакерски команден център и сваляне на вторични зловредни модули.</w:t>
            </w:r>
          </w:p>
        </w:tc>
        <w:tc>
          <w:tcPr>
            <w:tcW w:w="2366" w:type="pct"/>
            <w:gridSpan w:val="2"/>
          </w:tcPr>
          <w:p w14:paraId="0F30F53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C79DD8F" w14:textId="77777777" w:rsidTr="61082F42">
        <w:trPr>
          <w:gridAfter w:val="1"/>
          <w:wAfter w:w="18" w:type="pct"/>
          <w:trHeight w:val="210"/>
        </w:trPr>
        <w:tc>
          <w:tcPr>
            <w:tcW w:w="412" w:type="pct"/>
            <w:tcMar>
              <w:top w:w="0" w:type="dxa"/>
              <w:left w:w="57" w:type="dxa"/>
              <w:bottom w:w="0" w:type="dxa"/>
              <w:right w:w="57" w:type="dxa"/>
            </w:tcMar>
            <w:vAlign w:val="center"/>
          </w:tcPr>
          <w:p w14:paraId="6B585E18"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81EBC99"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позволява сравнението на поведението на анализирания зловреден код под различните конфигурации на средата за анализ (при различни версии на Microsoft Windows и Mac OSX операционни системи, различни версии на инсталираните приложения, различни настройки на </w:t>
            </w:r>
            <w:r w:rsidRPr="0085557B">
              <w:rPr>
                <w:rFonts w:ascii="Arial Narrow" w:hAnsi="Arial Narrow"/>
                <w:sz w:val="24"/>
                <w:szCs w:val="24"/>
              </w:rPr>
              <w:lastRenderedPageBreak/>
              <w:t>операционните системи, при различни приложени обновления на операционните системи, при приложени различни кръпки и Service Pack версии).</w:t>
            </w:r>
          </w:p>
        </w:tc>
        <w:tc>
          <w:tcPr>
            <w:tcW w:w="2366" w:type="pct"/>
            <w:gridSpan w:val="2"/>
          </w:tcPr>
          <w:p w14:paraId="0E36196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B0C2893" w14:textId="77777777" w:rsidTr="61082F42">
        <w:trPr>
          <w:gridAfter w:val="1"/>
          <w:wAfter w:w="18" w:type="pct"/>
          <w:trHeight w:val="210"/>
        </w:trPr>
        <w:tc>
          <w:tcPr>
            <w:tcW w:w="412" w:type="pct"/>
            <w:tcMar>
              <w:top w:w="0" w:type="dxa"/>
              <w:left w:w="57" w:type="dxa"/>
              <w:bottom w:w="0" w:type="dxa"/>
              <w:right w:w="57" w:type="dxa"/>
            </w:tcMar>
            <w:vAlign w:val="center"/>
          </w:tcPr>
          <w:p w14:paraId="7A359FEC"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6450CEE"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Предложеното решение трябва да дава възможно най-малко грешни показания и да вдига възможно най-малко грешни аларми при засичането на файлове, които наподобяват зловреден код: да алармира за поведение, което опитва да избегне засичане от системите за сигурност, инсталиране на нежелани програми, промяна на системните настройки, което влошава производителността на системите, наличие на потенциално нежелани програми (PUP) и на потенциално нежелани приложения (PUA), adware процеси и използване на инструменти, които често се използват от атакуващи хакери.</w:t>
            </w:r>
          </w:p>
        </w:tc>
        <w:tc>
          <w:tcPr>
            <w:tcW w:w="2366" w:type="pct"/>
            <w:gridSpan w:val="2"/>
          </w:tcPr>
          <w:p w14:paraId="520DEB63"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48F8198" w14:textId="77777777" w:rsidTr="61082F42">
        <w:trPr>
          <w:gridAfter w:val="1"/>
          <w:wAfter w:w="18" w:type="pct"/>
          <w:trHeight w:val="210"/>
        </w:trPr>
        <w:tc>
          <w:tcPr>
            <w:tcW w:w="412" w:type="pct"/>
            <w:tcMar>
              <w:top w:w="0" w:type="dxa"/>
              <w:left w:w="57" w:type="dxa"/>
              <w:bottom w:w="0" w:type="dxa"/>
              <w:right w:w="57" w:type="dxa"/>
            </w:tcMar>
            <w:vAlign w:val="center"/>
          </w:tcPr>
          <w:p w14:paraId="1C7D9A06"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98A8D28"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едновременното използване на няколко виртуални машини за анализ, където различни зловредни приложения да могат да бъдат анализирани по едно и също време, без да взаимодействат помежду си.</w:t>
            </w:r>
          </w:p>
        </w:tc>
        <w:tc>
          <w:tcPr>
            <w:tcW w:w="2366" w:type="pct"/>
            <w:gridSpan w:val="2"/>
          </w:tcPr>
          <w:p w14:paraId="7355FB1D"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B067EF2" w14:textId="77777777" w:rsidTr="61082F42">
        <w:trPr>
          <w:gridAfter w:val="1"/>
          <w:wAfter w:w="18" w:type="pct"/>
          <w:trHeight w:val="210"/>
        </w:trPr>
        <w:tc>
          <w:tcPr>
            <w:tcW w:w="412" w:type="pct"/>
            <w:tcMar>
              <w:top w:w="0" w:type="dxa"/>
              <w:left w:w="57" w:type="dxa"/>
              <w:bottom w:w="0" w:type="dxa"/>
              <w:right w:w="57" w:type="dxa"/>
            </w:tcMar>
            <w:vAlign w:val="center"/>
          </w:tcPr>
          <w:p w14:paraId="506B7A03"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6349E1B" w14:textId="77777777" w:rsidR="002558F0" w:rsidRPr="0085557B" w:rsidRDefault="002558F0" w:rsidP="004E31EC">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може да симулира човешки действия по виртуалните машини за анализ, така че дори зловредните приложения, които имат проверки в себе си дали в момента взаимодействат с реален потребител (извиквайки някои вградени функции на Windows или от Windows API интерфейса), да се </w:t>
            </w:r>
            <w:r w:rsidRPr="0085557B">
              <w:rPr>
                <w:rFonts w:ascii="Arial Narrow" w:hAnsi="Arial Narrow"/>
                <w:sz w:val="24"/>
                <w:szCs w:val="24"/>
              </w:rPr>
              <w:lastRenderedPageBreak/>
              <w:t>изпълнят напълно и да могат да бъдат анализирани.</w:t>
            </w:r>
          </w:p>
        </w:tc>
        <w:tc>
          <w:tcPr>
            <w:tcW w:w="2366" w:type="pct"/>
            <w:gridSpan w:val="2"/>
          </w:tcPr>
          <w:p w14:paraId="6BA2438E"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3E724C45" w14:textId="77777777" w:rsidTr="61082F42">
        <w:trPr>
          <w:gridAfter w:val="1"/>
          <w:wAfter w:w="18" w:type="pct"/>
          <w:trHeight w:val="210"/>
        </w:trPr>
        <w:tc>
          <w:tcPr>
            <w:tcW w:w="412" w:type="pct"/>
            <w:tcMar>
              <w:top w:w="0" w:type="dxa"/>
              <w:left w:w="57" w:type="dxa"/>
              <w:bottom w:w="0" w:type="dxa"/>
              <w:right w:w="57" w:type="dxa"/>
            </w:tcMar>
            <w:vAlign w:val="center"/>
          </w:tcPr>
          <w:p w14:paraId="5340D42B"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9184FAF" w14:textId="77777777" w:rsidR="002558F0" w:rsidRPr="0085557B" w:rsidRDefault="002558F0" w:rsidP="00451073">
            <w:pPr>
              <w:spacing w:line="360" w:lineRule="auto"/>
              <w:jc w:val="both"/>
              <w:rPr>
                <w:rFonts w:ascii="Arial Narrow" w:hAnsi="Arial Narrow"/>
                <w:sz w:val="24"/>
                <w:szCs w:val="24"/>
              </w:rPr>
            </w:pPr>
            <w:r w:rsidRPr="0085557B">
              <w:rPr>
                <w:rFonts w:ascii="Arial Narrow" w:hAnsi="Arial Narrow"/>
                <w:sz w:val="24"/>
                <w:szCs w:val="24"/>
              </w:rPr>
              <w:t>По време на извършване на анализа във виртуалните машини, решението трябва да може да се справя с опити от зловредния код за избягване на засичане, като например използване на ping командите, проверка на домейна, проверка на отметките в браузърите, проверка на Outlook акаунтите, проверка на активните процеси, верифициране DNS.</w:t>
            </w:r>
          </w:p>
        </w:tc>
        <w:tc>
          <w:tcPr>
            <w:tcW w:w="2366" w:type="pct"/>
            <w:gridSpan w:val="2"/>
          </w:tcPr>
          <w:p w14:paraId="34B5D32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7EFC29B" w14:textId="77777777" w:rsidTr="61082F42">
        <w:trPr>
          <w:gridAfter w:val="1"/>
          <w:wAfter w:w="18" w:type="pct"/>
          <w:trHeight w:val="210"/>
        </w:trPr>
        <w:tc>
          <w:tcPr>
            <w:tcW w:w="412" w:type="pct"/>
            <w:tcMar>
              <w:top w:w="0" w:type="dxa"/>
              <w:left w:w="57" w:type="dxa"/>
              <w:bottom w:w="0" w:type="dxa"/>
              <w:right w:w="57" w:type="dxa"/>
            </w:tcMar>
            <w:vAlign w:val="center"/>
          </w:tcPr>
          <w:p w14:paraId="41E4C962"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010E9809" w14:textId="77777777" w:rsidR="002558F0" w:rsidRPr="0085557B" w:rsidRDefault="002558F0" w:rsidP="00451073">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автоматично да взаимодейства със зловредни приложения, които използват графичен интерфейс и които изискват взаимодействие с извикани диалогови прозорци или с извършване на стъпки по инсталирането на приложения.</w:t>
            </w:r>
          </w:p>
        </w:tc>
        <w:tc>
          <w:tcPr>
            <w:tcW w:w="2366" w:type="pct"/>
            <w:gridSpan w:val="2"/>
          </w:tcPr>
          <w:p w14:paraId="27EB462C"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B51EC23" w14:textId="77777777" w:rsidTr="61082F42">
        <w:trPr>
          <w:gridAfter w:val="1"/>
          <w:wAfter w:w="18" w:type="pct"/>
          <w:trHeight w:val="210"/>
        </w:trPr>
        <w:tc>
          <w:tcPr>
            <w:tcW w:w="412" w:type="pct"/>
            <w:tcMar>
              <w:top w:w="0" w:type="dxa"/>
              <w:left w:w="57" w:type="dxa"/>
              <w:bottom w:w="0" w:type="dxa"/>
              <w:right w:w="57" w:type="dxa"/>
            </w:tcMar>
            <w:vAlign w:val="center"/>
          </w:tcPr>
          <w:p w14:paraId="14097144"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94AFB55" w14:textId="77777777" w:rsidR="002558F0" w:rsidRPr="0085557B" w:rsidRDefault="002558F0" w:rsidP="00451073">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промяна на настройките на виртуалните машини, на които ще се извършва динамичният анализ. Администраторите трябва да могат да променят поне следните параметри: използвани потребителско име, домейн, име на работната станция, историята от браузването, наскоро достъпени файлове, DNS записи.</w:t>
            </w:r>
          </w:p>
        </w:tc>
        <w:tc>
          <w:tcPr>
            <w:tcW w:w="2366" w:type="pct"/>
            <w:gridSpan w:val="2"/>
          </w:tcPr>
          <w:p w14:paraId="5C98C1DC"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ACF60C4" w14:textId="77777777" w:rsidTr="61082F42">
        <w:trPr>
          <w:gridAfter w:val="1"/>
          <w:wAfter w:w="18" w:type="pct"/>
          <w:trHeight w:val="210"/>
        </w:trPr>
        <w:tc>
          <w:tcPr>
            <w:tcW w:w="412" w:type="pct"/>
            <w:tcMar>
              <w:top w:w="0" w:type="dxa"/>
              <w:left w:w="57" w:type="dxa"/>
              <w:bottom w:w="0" w:type="dxa"/>
              <w:right w:w="57" w:type="dxa"/>
            </w:tcMar>
            <w:vAlign w:val="center"/>
          </w:tcPr>
          <w:p w14:paraId="40DCE50A"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54B80E1" w14:textId="77777777" w:rsidR="002558F0" w:rsidRPr="0085557B" w:rsidRDefault="002558F0" w:rsidP="00451073">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създаването на подробни технически отчети, които да съдържат информация за анализираните файлове, като например:</w:t>
            </w:r>
          </w:p>
          <w:p w14:paraId="6C9C262E"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Типа на анализирания файл;</w:t>
            </w:r>
          </w:p>
          <w:p w14:paraId="3D71A906"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 xml:space="preserve">Контролните суми (MD5, SHA) на анализираните файлове / създадените </w:t>
            </w:r>
            <w:r w:rsidRPr="0085557B">
              <w:rPr>
                <w:rFonts w:ascii="Arial Narrow" w:hAnsi="Arial Narrow"/>
                <w:sz w:val="24"/>
                <w:szCs w:val="24"/>
              </w:rPr>
              <w:lastRenderedPageBreak/>
              <w:t>файлове на виртуалните машини за анализ;</w:t>
            </w:r>
          </w:p>
          <w:p w14:paraId="4C6E1DD3"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Проверка с YARA правила;</w:t>
            </w:r>
          </w:p>
          <w:p w14:paraId="377B0EE8"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Инстинкия тип на анализирания файл;</w:t>
            </w:r>
          </w:p>
          <w:p w14:paraId="06F7994D"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MD5 и SHA1 стойности на първоначалния обект, но също и на всеки друг обект създаден от него;</w:t>
            </w:r>
          </w:p>
          <w:p w14:paraId="63C0C93B"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Използваните DLL библиотеки, респективно функциите използвани от зловредния код, излвечени от IAT таблицата;</w:t>
            </w:r>
          </w:p>
          <w:p w14:paraId="75F4C75A"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Датата на компилиране на файла;</w:t>
            </w:r>
          </w:p>
          <w:p w14:paraId="4A90CF9D"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Направените промени на ниво инсталираните приложения на системите за анализ;</w:t>
            </w:r>
          </w:p>
          <w:p w14:paraId="3079A70F"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Промени по файловата система;</w:t>
            </w:r>
          </w:p>
          <w:p w14:paraId="460AA8F0"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Направените промени по Windows Registry базата от данни;</w:t>
            </w:r>
          </w:p>
          <w:p w14:paraId="21FFEBC3"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Извиканите Windows API функции, в хронологичен ред;</w:t>
            </w:r>
          </w:p>
          <w:p w14:paraId="720452E1"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Информация за създадените / модифицираните / спрените процеси;</w:t>
            </w:r>
          </w:p>
          <w:p w14:paraId="2AEC870A"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Информация за създадените / модифицираните / спрените Windows услуги (services);</w:t>
            </w:r>
          </w:p>
          <w:p w14:paraId="4F054381"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Създадените Mutex обекти;</w:t>
            </w:r>
          </w:p>
          <w:p w14:paraId="17FB8089"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За всички създадени SSDT, IDT, IRP Hooks;</w:t>
            </w:r>
          </w:p>
          <w:p w14:paraId="267EC4FD"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 xml:space="preserve">Направени мрежови свързвания и използвани транспортни мрежови протоколи; </w:t>
            </w:r>
          </w:p>
          <w:p w14:paraId="6857E0BE"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lastRenderedPageBreak/>
              <w:t>Уловен мрежови трафик (под формата на PCAP файл), произтичащ от системата за анализ;</w:t>
            </w:r>
          </w:p>
          <w:p w14:paraId="0E55DA21"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DNS заявки;</w:t>
            </w:r>
          </w:p>
          <w:p w14:paraId="0E9DD632"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Достъпени IP адреси и използвани логически портове;</w:t>
            </w:r>
          </w:p>
          <w:p w14:paraId="582EE41A"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Уловени съмнителни процеси на виртуалната машина при анализа;</w:t>
            </w:r>
          </w:p>
          <w:p w14:paraId="19F18C2B"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 xml:space="preserve">Записани screenshots / видео, направени по време на анализа на зловредните приложения; </w:t>
            </w:r>
          </w:p>
          <w:p w14:paraId="629B157A" w14:textId="77777777" w:rsidR="002558F0" w:rsidRPr="0085557B" w:rsidRDefault="002558F0" w:rsidP="002558F0">
            <w:pPr>
              <w:pStyle w:val="ListParagraph"/>
              <w:numPr>
                <w:ilvl w:val="0"/>
                <w:numId w:val="20"/>
              </w:numPr>
              <w:spacing w:after="0" w:line="360" w:lineRule="auto"/>
              <w:jc w:val="both"/>
              <w:rPr>
                <w:rFonts w:ascii="Arial Narrow" w:hAnsi="Arial Narrow"/>
                <w:sz w:val="24"/>
                <w:szCs w:val="24"/>
              </w:rPr>
            </w:pPr>
            <w:r w:rsidRPr="0085557B">
              <w:rPr>
                <w:rFonts w:ascii="Arial Narrow" w:hAnsi="Arial Narrow"/>
                <w:sz w:val="24"/>
                <w:szCs w:val="24"/>
              </w:rPr>
              <w:t>Типа на използваните уязвимости (exploits) от зловредния код.</w:t>
            </w:r>
          </w:p>
        </w:tc>
        <w:tc>
          <w:tcPr>
            <w:tcW w:w="2366" w:type="pct"/>
            <w:gridSpan w:val="2"/>
          </w:tcPr>
          <w:p w14:paraId="7293CA93"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52FEDE8" w14:textId="77777777" w:rsidTr="61082F42">
        <w:trPr>
          <w:gridAfter w:val="1"/>
          <w:wAfter w:w="18" w:type="pct"/>
          <w:trHeight w:val="210"/>
        </w:trPr>
        <w:tc>
          <w:tcPr>
            <w:tcW w:w="412" w:type="pct"/>
            <w:tcMar>
              <w:top w:w="0" w:type="dxa"/>
              <w:left w:w="57" w:type="dxa"/>
              <w:bottom w:w="0" w:type="dxa"/>
              <w:right w:w="57" w:type="dxa"/>
            </w:tcMar>
            <w:vAlign w:val="center"/>
          </w:tcPr>
          <w:p w14:paraId="70C00050"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0D8F759" w14:textId="77777777" w:rsidR="002558F0" w:rsidRPr="0085557B" w:rsidRDefault="002558F0" w:rsidP="002558F0">
            <w:pPr>
              <w:spacing w:line="360" w:lineRule="auto"/>
              <w:rPr>
                <w:rFonts w:ascii="Arial Narrow" w:hAnsi="Arial Narrow"/>
                <w:sz w:val="24"/>
                <w:szCs w:val="24"/>
              </w:rPr>
            </w:pPr>
            <w:r w:rsidRPr="0085557B">
              <w:rPr>
                <w:rFonts w:ascii="Arial Narrow" w:hAnsi="Arial Narrow"/>
                <w:sz w:val="24"/>
                <w:szCs w:val="24"/>
              </w:rPr>
              <w:t>Решението трябва да може да издава отчети в следните формати: PDF, CSV, Text, JSON, XML.</w:t>
            </w:r>
          </w:p>
        </w:tc>
        <w:tc>
          <w:tcPr>
            <w:tcW w:w="2366" w:type="pct"/>
            <w:gridSpan w:val="2"/>
          </w:tcPr>
          <w:p w14:paraId="6E95D59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E505816" w14:textId="77777777" w:rsidTr="61082F42">
        <w:trPr>
          <w:gridAfter w:val="1"/>
          <w:wAfter w:w="18" w:type="pct"/>
          <w:trHeight w:val="210"/>
        </w:trPr>
        <w:tc>
          <w:tcPr>
            <w:tcW w:w="412" w:type="pct"/>
            <w:tcMar>
              <w:top w:w="0" w:type="dxa"/>
              <w:left w:w="57" w:type="dxa"/>
              <w:bottom w:w="0" w:type="dxa"/>
              <w:right w:w="57" w:type="dxa"/>
            </w:tcMar>
            <w:vAlign w:val="center"/>
          </w:tcPr>
          <w:p w14:paraId="1AC68E10"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E44B8CE"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трябва да използва специално заделен мрежови интерфейс когато е пуснато в „жив“ режим, за да се избегне допускането на зловреден мрежови трафик към реалната вътрешна мрежа на организацията; Мрежовият интерфейс трябва да позволява на зловредния код да достъпва външни хакерски командни сървъри и да сваля всички допълнителни модули и артефакти, които са му необходими, за да се изпълни изцяло за анализ, включително когато мрежата е конфигурирана да използва уеб прокси.</w:t>
            </w:r>
          </w:p>
        </w:tc>
        <w:tc>
          <w:tcPr>
            <w:tcW w:w="2366" w:type="pct"/>
            <w:gridSpan w:val="2"/>
          </w:tcPr>
          <w:p w14:paraId="3D728B21"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5F80421" w14:textId="77777777" w:rsidTr="61082F42">
        <w:trPr>
          <w:gridAfter w:val="1"/>
          <w:wAfter w:w="18" w:type="pct"/>
          <w:trHeight w:val="210"/>
        </w:trPr>
        <w:tc>
          <w:tcPr>
            <w:tcW w:w="412" w:type="pct"/>
            <w:tcMar>
              <w:top w:w="0" w:type="dxa"/>
              <w:left w:w="57" w:type="dxa"/>
              <w:bottom w:w="0" w:type="dxa"/>
              <w:right w:w="57" w:type="dxa"/>
            </w:tcMar>
            <w:vAlign w:val="center"/>
          </w:tcPr>
          <w:p w14:paraId="1B5041CD"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0F9080C"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 xml:space="preserve">Решението не трябва да позволява мрежови комуникации от виртуалните системи/sandbox за анализ към Интернет, когато решението е пуснато в Sandbox режим: зловредния код във </w:t>
            </w:r>
            <w:r w:rsidRPr="0085557B">
              <w:rPr>
                <w:rFonts w:ascii="Arial Narrow" w:hAnsi="Arial Narrow"/>
                <w:sz w:val="24"/>
                <w:szCs w:val="24"/>
              </w:rPr>
              <w:lastRenderedPageBreak/>
              <w:t>виртуалните машини не трябва да може да комуникира с хакерски командни центрове или URL адреси в Интернет в този режим.</w:t>
            </w:r>
          </w:p>
        </w:tc>
        <w:tc>
          <w:tcPr>
            <w:tcW w:w="2366" w:type="pct"/>
            <w:gridSpan w:val="2"/>
          </w:tcPr>
          <w:p w14:paraId="1CB6A581"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1DF204DD" w14:textId="77777777" w:rsidTr="61082F42">
        <w:trPr>
          <w:gridAfter w:val="1"/>
          <w:wAfter w:w="18" w:type="pct"/>
          <w:trHeight w:val="210"/>
        </w:trPr>
        <w:tc>
          <w:tcPr>
            <w:tcW w:w="412" w:type="pct"/>
            <w:tcMar>
              <w:top w:w="0" w:type="dxa"/>
              <w:left w:w="57" w:type="dxa"/>
              <w:bottom w:w="0" w:type="dxa"/>
              <w:right w:w="57" w:type="dxa"/>
            </w:tcMar>
            <w:vAlign w:val="center"/>
          </w:tcPr>
          <w:p w14:paraId="36C33DA8"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B211D6F"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засича когато зловредния код извиква sleep функции и да поставя времева точка в бъдещето, която да отговори на условието за изпълнение. Да може да симулира човешки действия като например кликване с мишката, за да може да стартира такъв тип зловреден код, използващ такива критерии.</w:t>
            </w:r>
          </w:p>
        </w:tc>
        <w:tc>
          <w:tcPr>
            <w:tcW w:w="2366" w:type="pct"/>
            <w:gridSpan w:val="2"/>
          </w:tcPr>
          <w:p w14:paraId="40732F7F"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5E03F06" w14:textId="77777777" w:rsidTr="61082F42">
        <w:trPr>
          <w:gridAfter w:val="1"/>
          <w:wAfter w:w="18" w:type="pct"/>
          <w:trHeight w:val="210"/>
        </w:trPr>
        <w:tc>
          <w:tcPr>
            <w:tcW w:w="412" w:type="pct"/>
            <w:tcMar>
              <w:top w:w="0" w:type="dxa"/>
              <w:left w:w="57" w:type="dxa"/>
              <w:bottom w:w="0" w:type="dxa"/>
              <w:right w:w="57" w:type="dxa"/>
            </w:tcMar>
            <w:vAlign w:val="center"/>
          </w:tcPr>
          <w:p w14:paraId="68B15113"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58027FB"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да позволява на администраторите да могат да избират с кои приложения да се стартира анализа в дадена виртуалната машина.</w:t>
            </w:r>
          </w:p>
        </w:tc>
        <w:tc>
          <w:tcPr>
            <w:tcW w:w="2366" w:type="pct"/>
            <w:gridSpan w:val="2"/>
          </w:tcPr>
          <w:p w14:paraId="508ABF78"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44DE692" w14:textId="77777777" w:rsidTr="61082F42">
        <w:trPr>
          <w:gridAfter w:val="1"/>
          <w:wAfter w:w="18" w:type="pct"/>
          <w:trHeight w:val="210"/>
        </w:trPr>
        <w:tc>
          <w:tcPr>
            <w:tcW w:w="412" w:type="pct"/>
            <w:tcMar>
              <w:top w:w="0" w:type="dxa"/>
              <w:left w:w="57" w:type="dxa"/>
              <w:bottom w:w="0" w:type="dxa"/>
              <w:right w:w="57" w:type="dxa"/>
            </w:tcMar>
            <w:vAlign w:val="center"/>
          </w:tcPr>
          <w:p w14:paraId="36DEC09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A90358F"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разпознава зловредно поведение от общ характер, както и да класифицира зловредните приложения от дадено семейство вируси (троянски кон, keylogger, rootkit, RAT и т.н.) по наблюдавания модел на поведение.</w:t>
            </w:r>
          </w:p>
        </w:tc>
        <w:tc>
          <w:tcPr>
            <w:tcW w:w="2366" w:type="pct"/>
            <w:gridSpan w:val="2"/>
          </w:tcPr>
          <w:p w14:paraId="29635F5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55B68E7" w14:textId="77777777" w:rsidTr="61082F42">
        <w:trPr>
          <w:gridAfter w:val="1"/>
          <w:wAfter w:w="18" w:type="pct"/>
          <w:trHeight w:val="210"/>
        </w:trPr>
        <w:tc>
          <w:tcPr>
            <w:tcW w:w="412" w:type="pct"/>
            <w:tcMar>
              <w:top w:w="0" w:type="dxa"/>
              <w:left w:w="57" w:type="dxa"/>
              <w:bottom w:w="0" w:type="dxa"/>
              <w:right w:w="57" w:type="dxa"/>
            </w:tcMar>
            <w:vAlign w:val="center"/>
          </w:tcPr>
          <w:p w14:paraId="1B9357F1"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EA1776A"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използва YARA правила за разпознаване на зловреден код.</w:t>
            </w:r>
          </w:p>
        </w:tc>
        <w:tc>
          <w:tcPr>
            <w:tcW w:w="2366" w:type="pct"/>
            <w:gridSpan w:val="2"/>
          </w:tcPr>
          <w:p w14:paraId="136F068F"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6930B26" w14:textId="77777777" w:rsidTr="61082F42">
        <w:trPr>
          <w:gridAfter w:val="1"/>
          <w:wAfter w:w="18" w:type="pct"/>
          <w:trHeight w:val="210"/>
        </w:trPr>
        <w:tc>
          <w:tcPr>
            <w:tcW w:w="412" w:type="pct"/>
            <w:tcMar>
              <w:top w:w="0" w:type="dxa"/>
              <w:left w:w="57" w:type="dxa"/>
              <w:bottom w:w="0" w:type="dxa"/>
              <w:right w:w="57" w:type="dxa"/>
            </w:tcMar>
            <w:vAlign w:val="center"/>
          </w:tcPr>
          <w:p w14:paraId="3ED42E4D"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6D010547" w14:textId="77777777" w:rsidR="002558F0" w:rsidRPr="0085557B" w:rsidRDefault="002558F0" w:rsidP="00DF3850">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се свързва с файлови сървъри, използвайки протоколите Server Message Block или Internet File System, за анализ на съхранени файлове.</w:t>
            </w:r>
          </w:p>
        </w:tc>
        <w:tc>
          <w:tcPr>
            <w:tcW w:w="2366" w:type="pct"/>
            <w:gridSpan w:val="2"/>
          </w:tcPr>
          <w:p w14:paraId="5B3475A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2C1E33D" w14:textId="77777777" w:rsidTr="61082F42">
        <w:trPr>
          <w:gridAfter w:val="1"/>
          <w:wAfter w:w="18" w:type="pct"/>
          <w:trHeight w:val="210"/>
        </w:trPr>
        <w:tc>
          <w:tcPr>
            <w:tcW w:w="412" w:type="pct"/>
            <w:tcMar>
              <w:top w:w="0" w:type="dxa"/>
              <w:left w:w="57" w:type="dxa"/>
              <w:bottom w:w="0" w:type="dxa"/>
              <w:right w:w="57" w:type="dxa"/>
            </w:tcMar>
            <w:vAlign w:val="center"/>
          </w:tcPr>
          <w:p w14:paraId="521F651B"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9768E68" w14:textId="77777777" w:rsidR="002558F0" w:rsidRPr="0085557B" w:rsidRDefault="002558F0" w:rsidP="000F48DF">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позволява конфигурирането на различни споделени файлови директории, в зависимост от </w:t>
            </w:r>
            <w:r w:rsidRPr="0085557B">
              <w:rPr>
                <w:rFonts w:ascii="Arial Narrow" w:hAnsi="Arial Narrow"/>
                <w:sz w:val="24"/>
                <w:szCs w:val="24"/>
              </w:rPr>
              <w:lastRenderedPageBreak/>
              <w:t>операционната система, която ще се използва за извършването на анализ на зловреден код.</w:t>
            </w:r>
          </w:p>
        </w:tc>
        <w:tc>
          <w:tcPr>
            <w:tcW w:w="2366" w:type="pct"/>
            <w:gridSpan w:val="2"/>
          </w:tcPr>
          <w:p w14:paraId="7441FE33"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F6E74AC" w14:textId="77777777" w:rsidTr="61082F42">
        <w:trPr>
          <w:gridAfter w:val="1"/>
          <w:wAfter w:w="18" w:type="pct"/>
          <w:trHeight w:val="210"/>
        </w:trPr>
        <w:tc>
          <w:tcPr>
            <w:tcW w:w="412" w:type="pct"/>
            <w:tcMar>
              <w:top w:w="0" w:type="dxa"/>
              <w:left w:w="57" w:type="dxa"/>
              <w:bottom w:w="0" w:type="dxa"/>
              <w:right w:w="57" w:type="dxa"/>
            </w:tcMar>
            <w:vAlign w:val="center"/>
          </w:tcPr>
          <w:p w14:paraId="0337669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F686B80" w14:textId="386348A0" w:rsidR="002558F0" w:rsidRPr="0085557B" w:rsidRDefault="10F4FA8E" w:rsidP="00003E5D">
            <w:pPr>
              <w:spacing w:line="360" w:lineRule="auto"/>
              <w:jc w:val="both"/>
              <w:rPr>
                <w:rFonts w:ascii="Arial Narrow" w:hAnsi="Arial Narrow"/>
                <w:sz w:val="24"/>
                <w:szCs w:val="24"/>
              </w:rPr>
            </w:pPr>
            <w:r w:rsidRPr="61082F42">
              <w:rPr>
                <w:rFonts w:ascii="Arial Narrow" w:hAnsi="Arial Narrow"/>
                <w:sz w:val="24"/>
                <w:szCs w:val="24"/>
              </w:rPr>
              <w:t>Решението трябва да може автоматично да разпределя анализираните файлове към различни локации, изпол</w:t>
            </w:r>
            <w:r w:rsidR="4D671D8D" w:rsidRPr="61082F42">
              <w:rPr>
                <w:rFonts w:ascii="Arial Narrow" w:hAnsi="Arial Narrow"/>
                <w:sz w:val="24"/>
                <w:szCs w:val="24"/>
              </w:rPr>
              <w:t>з</w:t>
            </w:r>
            <w:r w:rsidRPr="61082F42">
              <w:rPr>
                <w:rFonts w:ascii="Arial Narrow" w:hAnsi="Arial Narrow"/>
                <w:sz w:val="24"/>
                <w:szCs w:val="24"/>
              </w:rPr>
              <w:t>вайки споделени мрежови дялове, според това дали имат зловредно поведение или нямат зловредно поведение.</w:t>
            </w:r>
          </w:p>
        </w:tc>
        <w:tc>
          <w:tcPr>
            <w:tcW w:w="2366" w:type="pct"/>
            <w:gridSpan w:val="2"/>
          </w:tcPr>
          <w:p w14:paraId="63F0FEDE"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1B85B73" w14:textId="77777777" w:rsidTr="61082F42">
        <w:trPr>
          <w:gridAfter w:val="1"/>
          <w:wAfter w:w="18" w:type="pct"/>
          <w:trHeight w:val="210"/>
        </w:trPr>
        <w:tc>
          <w:tcPr>
            <w:tcW w:w="412" w:type="pct"/>
            <w:tcMar>
              <w:top w:w="0" w:type="dxa"/>
              <w:left w:w="57" w:type="dxa"/>
              <w:bottom w:w="0" w:type="dxa"/>
              <w:right w:w="57" w:type="dxa"/>
            </w:tcMar>
            <w:vAlign w:val="center"/>
          </w:tcPr>
          <w:p w14:paraId="3B7EC526"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095E1468" w14:textId="77777777" w:rsidR="002558F0" w:rsidRPr="0085557B" w:rsidRDefault="002558F0" w:rsidP="00003E5D">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изпраща автоматични известия чрез Syslog, HTTP, SNMP и SMTP протоколи.</w:t>
            </w:r>
          </w:p>
        </w:tc>
        <w:tc>
          <w:tcPr>
            <w:tcW w:w="2366" w:type="pct"/>
            <w:gridSpan w:val="2"/>
          </w:tcPr>
          <w:p w14:paraId="794185D6"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B6A6351" w14:textId="77777777" w:rsidTr="61082F42">
        <w:trPr>
          <w:gridAfter w:val="1"/>
          <w:wAfter w:w="18" w:type="pct"/>
          <w:trHeight w:val="210"/>
        </w:trPr>
        <w:tc>
          <w:tcPr>
            <w:tcW w:w="412" w:type="pct"/>
            <w:tcMar>
              <w:top w:w="0" w:type="dxa"/>
              <w:left w:w="57" w:type="dxa"/>
              <w:bottom w:w="0" w:type="dxa"/>
              <w:right w:w="57" w:type="dxa"/>
            </w:tcMar>
            <w:vAlign w:val="center"/>
          </w:tcPr>
          <w:p w14:paraId="78993C97"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29B669B0" w14:textId="77777777" w:rsidR="002558F0" w:rsidRPr="0085557B" w:rsidRDefault="002558F0" w:rsidP="00003E5D">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избирането на времевия интервал, през който да бъдат проверявани споделените дялове за нови файлове.</w:t>
            </w:r>
          </w:p>
        </w:tc>
        <w:tc>
          <w:tcPr>
            <w:tcW w:w="2366" w:type="pct"/>
            <w:gridSpan w:val="2"/>
          </w:tcPr>
          <w:p w14:paraId="5601501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2319D94" w14:textId="77777777" w:rsidTr="61082F42">
        <w:trPr>
          <w:gridAfter w:val="1"/>
          <w:wAfter w:w="18" w:type="pct"/>
          <w:trHeight w:val="210"/>
        </w:trPr>
        <w:tc>
          <w:tcPr>
            <w:tcW w:w="412" w:type="pct"/>
            <w:tcMar>
              <w:top w:w="0" w:type="dxa"/>
              <w:left w:w="57" w:type="dxa"/>
              <w:bottom w:w="0" w:type="dxa"/>
              <w:right w:w="57" w:type="dxa"/>
            </w:tcMar>
            <w:vAlign w:val="center"/>
          </w:tcPr>
          <w:p w14:paraId="0B70CF8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01D725C0" w14:textId="77777777" w:rsidR="002558F0" w:rsidRPr="0085557B" w:rsidRDefault="002558F0" w:rsidP="002558F0">
            <w:pPr>
              <w:spacing w:line="360" w:lineRule="auto"/>
              <w:rPr>
                <w:rFonts w:ascii="Arial Narrow" w:hAnsi="Arial Narrow"/>
                <w:sz w:val="24"/>
                <w:szCs w:val="24"/>
              </w:rPr>
            </w:pPr>
            <w:r w:rsidRPr="0085557B">
              <w:rPr>
                <w:rFonts w:ascii="Arial Narrow" w:hAnsi="Arial Narrow"/>
                <w:sz w:val="24"/>
                <w:szCs w:val="24"/>
              </w:rPr>
              <w:t>Решението трябва да може да използва прокси с автентикация за достъпване на сървъра му за обновления.</w:t>
            </w:r>
          </w:p>
        </w:tc>
        <w:tc>
          <w:tcPr>
            <w:tcW w:w="2366" w:type="pct"/>
            <w:gridSpan w:val="2"/>
          </w:tcPr>
          <w:p w14:paraId="35CFDBD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78ADD35" w14:textId="77777777" w:rsidTr="61082F42">
        <w:trPr>
          <w:gridAfter w:val="1"/>
          <w:wAfter w:w="18" w:type="pct"/>
          <w:trHeight w:val="210"/>
        </w:trPr>
        <w:tc>
          <w:tcPr>
            <w:tcW w:w="412" w:type="pct"/>
            <w:tcMar>
              <w:top w:w="0" w:type="dxa"/>
              <w:left w:w="57" w:type="dxa"/>
              <w:bottom w:w="0" w:type="dxa"/>
              <w:right w:w="57" w:type="dxa"/>
            </w:tcMar>
            <w:vAlign w:val="center"/>
          </w:tcPr>
          <w:p w14:paraId="4476F269"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223E701A" w14:textId="77777777" w:rsidR="002558F0" w:rsidRPr="0085557B" w:rsidRDefault="002558F0" w:rsidP="00003E5D">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работи с уеб-базирана конзола за управление, която да не изисква инсталирането на допълнителен софтуер за достъпването </w:t>
            </w:r>
            <w:r w:rsidRPr="0085557B">
              <w:rPr>
                <w:rFonts w:ascii="Calibri" w:hAnsi="Calibri" w:cs="Calibri"/>
                <w:sz w:val="24"/>
                <w:szCs w:val="24"/>
              </w:rPr>
              <w:t>ѝ</w:t>
            </w:r>
            <w:r w:rsidRPr="0085557B">
              <w:rPr>
                <w:rFonts w:ascii="Arial Narrow" w:hAnsi="Arial Narrow"/>
                <w:sz w:val="24"/>
                <w:szCs w:val="24"/>
              </w:rPr>
              <w:t>.</w:t>
            </w:r>
          </w:p>
        </w:tc>
        <w:tc>
          <w:tcPr>
            <w:tcW w:w="2366" w:type="pct"/>
            <w:gridSpan w:val="2"/>
          </w:tcPr>
          <w:p w14:paraId="505F6AA3"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6D8FCD47" w14:textId="77777777" w:rsidTr="61082F42">
        <w:trPr>
          <w:gridAfter w:val="1"/>
          <w:wAfter w:w="18" w:type="pct"/>
          <w:trHeight w:val="210"/>
        </w:trPr>
        <w:tc>
          <w:tcPr>
            <w:tcW w:w="412" w:type="pct"/>
            <w:tcMar>
              <w:top w:w="0" w:type="dxa"/>
              <w:left w:w="57" w:type="dxa"/>
              <w:bottom w:w="0" w:type="dxa"/>
              <w:right w:w="57" w:type="dxa"/>
            </w:tcMar>
            <w:vAlign w:val="center"/>
          </w:tcPr>
          <w:p w14:paraId="25552CF9"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4FAB0387" w14:textId="77777777" w:rsidR="002558F0" w:rsidRPr="0085557B" w:rsidRDefault="002558F0" w:rsidP="00003E5D">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конфигурирането на ACL списък, за да се ограничат позволените свързвания с интерфейса за управление.</w:t>
            </w:r>
          </w:p>
        </w:tc>
        <w:tc>
          <w:tcPr>
            <w:tcW w:w="2366" w:type="pct"/>
            <w:gridSpan w:val="2"/>
          </w:tcPr>
          <w:p w14:paraId="6EB33F49"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5419F818" w14:textId="77777777" w:rsidTr="61082F42">
        <w:trPr>
          <w:gridAfter w:val="1"/>
          <w:wAfter w:w="18" w:type="pct"/>
          <w:trHeight w:val="210"/>
        </w:trPr>
        <w:tc>
          <w:tcPr>
            <w:tcW w:w="412" w:type="pct"/>
            <w:tcMar>
              <w:top w:w="0" w:type="dxa"/>
              <w:left w:w="57" w:type="dxa"/>
              <w:bottom w:w="0" w:type="dxa"/>
              <w:right w:w="57" w:type="dxa"/>
            </w:tcMar>
            <w:vAlign w:val="center"/>
          </w:tcPr>
          <w:p w14:paraId="40C2FD13"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373AB7B"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 xml:space="preserve">Решението трябва да използва криптиран канал за комуникация между администраторите и конзолата за управление. Също така, трябва да позволява вмъкването на собствени дигитални </w:t>
            </w:r>
            <w:r w:rsidRPr="0085557B">
              <w:rPr>
                <w:rFonts w:ascii="Arial Narrow" w:hAnsi="Arial Narrow"/>
                <w:sz w:val="24"/>
                <w:szCs w:val="24"/>
              </w:rPr>
              <w:lastRenderedPageBreak/>
              <w:t>сертификати на организацията, използвани за криптиране на връзката.</w:t>
            </w:r>
          </w:p>
        </w:tc>
        <w:tc>
          <w:tcPr>
            <w:tcW w:w="2366" w:type="pct"/>
            <w:gridSpan w:val="2"/>
          </w:tcPr>
          <w:p w14:paraId="57863E89"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963553D" w14:textId="77777777" w:rsidTr="61082F42">
        <w:trPr>
          <w:gridAfter w:val="1"/>
          <w:wAfter w:w="18" w:type="pct"/>
          <w:trHeight w:val="210"/>
        </w:trPr>
        <w:tc>
          <w:tcPr>
            <w:tcW w:w="412" w:type="pct"/>
            <w:tcMar>
              <w:top w:w="0" w:type="dxa"/>
              <w:left w:w="57" w:type="dxa"/>
              <w:bottom w:w="0" w:type="dxa"/>
              <w:right w:w="57" w:type="dxa"/>
            </w:tcMar>
            <w:vAlign w:val="center"/>
          </w:tcPr>
          <w:p w14:paraId="034F80E5"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C10924E"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локално задаване на дата и час или чрез синхронизация с NTP сървър.</w:t>
            </w:r>
          </w:p>
        </w:tc>
        <w:tc>
          <w:tcPr>
            <w:tcW w:w="2366" w:type="pct"/>
            <w:gridSpan w:val="2"/>
          </w:tcPr>
          <w:p w14:paraId="42C98E42"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9B4E656" w14:textId="77777777" w:rsidTr="61082F42">
        <w:trPr>
          <w:gridAfter w:val="1"/>
          <w:wAfter w:w="18" w:type="pct"/>
          <w:trHeight w:val="210"/>
        </w:trPr>
        <w:tc>
          <w:tcPr>
            <w:tcW w:w="412" w:type="pct"/>
            <w:tcMar>
              <w:top w:w="0" w:type="dxa"/>
              <w:left w:w="57" w:type="dxa"/>
              <w:bottom w:w="0" w:type="dxa"/>
              <w:right w:w="57" w:type="dxa"/>
            </w:tcMar>
            <w:vAlign w:val="center"/>
          </w:tcPr>
          <w:p w14:paraId="02C9E825"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6DB84E6"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създаването на акаунти с различни роли и права, например администратори и потребители, които само следят за аларми.</w:t>
            </w:r>
          </w:p>
        </w:tc>
        <w:tc>
          <w:tcPr>
            <w:tcW w:w="2366" w:type="pct"/>
            <w:gridSpan w:val="2"/>
          </w:tcPr>
          <w:p w14:paraId="7E861A89"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A3DE168" w14:textId="77777777" w:rsidTr="61082F42">
        <w:trPr>
          <w:gridAfter w:val="1"/>
          <w:wAfter w:w="18" w:type="pct"/>
          <w:trHeight w:val="210"/>
        </w:trPr>
        <w:tc>
          <w:tcPr>
            <w:tcW w:w="412" w:type="pct"/>
            <w:tcMar>
              <w:top w:w="0" w:type="dxa"/>
              <w:left w:w="57" w:type="dxa"/>
              <w:bottom w:w="0" w:type="dxa"/>
              <w:right w:w="57" w:type="dxa"/>
            </w:tcMar>
            <w:vAlign w:val="center"/>
          </w:tcPr>
          <w:p w14:paraId="2BF57917"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033326F9"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автентикиране към конзолата за управление чрез RADIUS, TACACS + и LDAP.</w:t>
            </w:r>
          </w:p>
        </w:tc>
        <w:tc>
          <w:tcPr>
            <w:tcW w:w="2366" w:type="pct"/>
            <w:gridSpan w:val="2"/>
          </w:tcPr>
          <w:p w14:paraId="5C6ADA19"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05EC9553" w14:textId="77777777" w:rsidTr="61082F42">
        <w:trPr>
          <w:gridAfter w:val="1"/>
          <w:wAfter w:w="18" w:type="pct"/>
          <w:trHeight w:val="210"/>
        </w:trPr>
        <w:tc>
          <w:tcPr>
            <w:tcW w:w="412" w:type="pct"/>
            <w:tcMar>
              <w:top w:w="0" w:type="dxa"/>
              <w:left w:w="57" w:type="dxa"/>
              <w:bottom w:w="0" w:type="dxa"/>
              <w:right w:w="57" w:type="dxa"/>
            </w:tcMar>
            <w:vAlign w:val="center"/>
          </w:tcPr>
          <w:p w14:paraId="02FD019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F33ABAB"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автоматично да изпраща известия и периодично създадени отчети за „здравето“ си, използвайки SMTP.</w:t>
            </w:r>
          </w:p>
        </w:tc>
        <w:tc>
          <w:tcPr>
            <w:tcW w:w="2366" w:type="pct"/>
            <w:gridSpan w:val="2"/>
          </w:tcPr>
          <w:p w14:paraId="3C4D8B7A"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5B673DF" w14:textId="77777777" w:rsidTr="61082F42">
        <w:trPr>
          <w:gridAfter w:val="1"/>
          <w:wAfter w:w="18" w:type="pct"/>
          <w:trHeight w:val="210"/>
        </w:trPr>
        <w:tc>
          <w:tcPr>
            <w:tcW w:w="412" w:type="pct"/>
            <w:tcMar>
              <w:top w:w="0" w:type="dxa"/>
              <w:left w:w="57" w:type="dxa"/>
              <w:bottom w:w="0" w:type="dxa"/>
              <w:right w:w="57" w:type="dxa"/>
            </w:tcMar>
            <w:vAlign w:val="center"/>
          </w:tcPr>
          <w:p w14:paraId="60294800"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2ABC0058" w14:textId="77777777" w:rsidR="002558F0" w:rsidRPr="0085557B" w:rsidRDefault="002558F0" w:rsidP="00FF3975">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извличането на аларми и отчети за активността на зловреден код под формата на PDF.</w:t>
            </w:r>
          </w:p>
        </w:tc>
        <w:tc>
          <w:tcPr>
            <w:tcW w:w="2366" w:type="pct"/>
            <w:gridSpan w:val="2"/>
          </w:tcPr>
          <w:p w14:paraId="0965E95E"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4C1E34D" w14:textId="77777777" w:rsidTr="61082F42">
        <w:trPr>
          <w:gridAfter w:val="1"/>
          <w:wAfter w:w="18" w:type="pct"/>
          <w:trHeight w:val="210"/>
        </w:trPr>
        <w:tc>
          <w:tcPr>
            <w:tcW w:w="412" w:type="pct"/>
            <w:tcMar>
              <w:top w:w="0" w:type="dxa"/>
              <w:left w:w="57" w:type="dxa"/>
              <w:bottom w:w="0" w:type="dxa"/>
              <w:right w:w="57" w:type="dxa"/>
            </w:tcMar>
            <w:vAlign w:val="center"/>
          </w:tcPr>
          <w:p w14:paraId="6387F8BE"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725E7CD8" w14:textId="77777777" w:rsidR="002558F0" w:rsidRPr="0085557B" w:rsidRDefault="002558F0" w:rsidP="00E10263">
            <w:pPr>
              <w:spacing w:line="360" w:lineRule="auto"/>
              <w:jc w:val="both"/>
              <w:rPr>
                <w:rFonts w:ascii="Arial Narrow" w:hAnsi="Arial Narrow"/>
                <w:sz w:val="24"/>
                <w:szCs w:val="24"/>
              </w:rPr>
            </w:pPr>
            <w:r w:rsidRPr="0085557B">
              <w:rPr>
                <w:rFonts w:ascii="Arial Narrow" w:hAnsi="Arial Narrow"/>
                <w:sz w:val="24"/>
                <w:szCs w:val="24"/>
              </w:rPr>
              <w:t>Решението трябва да позволява конфигурирането на съобщение, което да се показва при вписване в конзолата за управление.</w:t>
            </w:r>
          </w:p>
        </w:tc>
        <w:tc>
          <w:tcPr>
            <w:tcW w:w="2366" w:type="pct"/>
            <w:gridSpan w:val="2"/>
          </w:tcPr>
          <w:p w14:paraId="2DE852EC"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1F65DBA3" w14:textId="77777777" w:rsidTr="61082F42">
        <w:trPr>
          <w:gridAfter w:val="1"/>
          <w:wAfter w:w="18" w:type="pct"/>
          <w:trHeight w:val="210"/>
        </w:trPr>
        <w:tc>
          <w:tcPr>
            <w:tcW w:w="412" w:type="pct"/>
            <w:tcMar>
              <w:top w:w="0" w:type="dxa"/>
              <w:left w:w="57" w:type="dxa"/>
              <w:bottom w:w="0" w:type="dxa"/>
              <w:right w:w="57" w:type="dxa"/>
            </w:tcMar>
            <w:vAlign w:val="center"/>
          </w:tcPr>
          <w:p w14:paraId="5D39EA52"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11DF3478" w14:textId="77777777" w:rsidR="002558F0" w:rsidRPr="0085557B" w:rsidRDefault="002558F0" w:rsidP="00E10263">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да се интегрира със специализирано оборудване за централизирано управление, което да може да корелира резултатите от анализите и да разпространява индикаторите за компроментиране до другите подсистеми за анализ на зловреден код.</w:t>
            </w:r>
          </w:p>
        </w:tc>
        <w:tc>
          <w:tcPr>
            <w:tcW w:w="2366" w:type="pct"/>
            <w:gridSpan w:val="2"/>
          </w:tcPr>
          <w:p w14:paraId="3AEC898E"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3E2238D" w14:textId="77777777" w:rsidTr="61082F42">
        <w:trPr>
          <w:gridAfter w:val="1"/>
          <w:wAfter w:w="18" w:type="pct"/>
          <w:trHeight w:val="210"/>
        </w:trPr>
        <w:tc>
          <w:tcPr>
            <w:tcW w:w="412" w:type="pct"/>
            <w:tcMar>
              <w:top w:w="0" w:type="dxa"/>
              <w:left w:w="57" w:type="dxa"/>
              <w:bottom w:w="0" w:type="dxa"/>
              <w:right w:w="57" w:type="dxa"/>
            </w:tcMar>
            <w:vAlign w:val="center"/>
          </w:tcPr>
          <w:p w14:paraId="21A7C7E5"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CAC6133" w14:textId="77777777" w:rsidR="002558F0" w:rsidRPr="0085557B" w:rsidRDefault="002558F0" w:rsidP="002558F0">
            <w:pPr>
              <w:spacing w:line="360" w:lineRule="auto"/>
              <w:rPr>
                <w:rFonts w:ascii="Arial Narrow" w:hAnsi="Arial Narrow"/>
                <w:sz w:val="24"/>
                <w:szCs w:val="24"/>
              </w:rPr>
            </w:pPr>
            <w:r w:rsidRPr="0085557B">
              <w:rPr>
                <w:rFonts w:ascii="Arial Narrow" w:hAnsi="Arial Narrow"/>
                <w:sz w:val="24"/>
                <w:szCs w:val="24"/>
              </w:rPr>
              <w:t xml:space="preserve">Решението трябва да може да се интегрира с Endpoint Detection and Response системи, като </w:t>
            </w:r>
            <w:r w:rsidRPr="0085557B">
              <w:rPr>
                <w:rFonts w:ascii="Arial Narrow" w:hAnsi="Arial Narrow"/>
                <w:sz w:val="24"/>
                <w:szCs w:val="24"/>
              </w:rPr>
              <w:lastRenderedPageBreak/>
              <w:t>да може да получава артефакти от зловреден код уловен от софтуерните агенти на такъв тип система, инсталирани на ниво крайна точка или сървър.</w:t>
            </w:r>
          </w:p>
        </w:tc>
        <w:tc>
          <w:tcPr>
            <w:tcW w:w="2366" w:type="pct"/>
            <w:gridSpan w:val="2"/>
          </w:tcPr>
          <w:p w14:paraId="3C19C688"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2306417" w14:textId="77777777" w:rsidTr="61082F42">
        <w:trPr>
          <w:gridAfter w:val="1"/>
          <w:wAfter w:w="18" w:type="pct"/>
          <w:trHeight w:val="210"/>
        </w:trPr>
        <w:tc>
          <w:tcPr>
            <w:tcW w:w="412" w:type="pct"/>
            <w:tcMar>
              <w:top w:w="0" w:type="dxa"/>
              <w:left w:w="57" w:type="dxa"/>
              <w:bottom w:w="0" w:type="dxa"/>
              <w:right w:w="57" w:type="dxa"/>
            </w:tcMar>
            <w:vAlign w:val="center"/>
          </w:tcPr>
          <w:p w14:paraId="557AB163"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5EF402A6" w14:textId="77777777" w:rsidR="002558F0" w:rsidRPr="0085557B" w:rsidRDefault="002558F0" w:rsidP="00E10263">
            <w:pPr>
              <w:spacing w:line="360" w:lineRule="auto"/>
              <w:jc w:val="both"/>
              <w:rPr>
                <w:rFonts w:ascii="Arial Narrow" w:hAnsi="Arial Narrow"/>
                <w:sz w:val="24"/>
                <w:szCs w:val="24"/>
              </w:rPr>
            </w:pPr>
            <w:r w:rsidRPr="0085557B">
              <w:rPr>
                <w:rFonts w:ascii="Arial Narrow" w:hAnsi="Arial Narrow"/>
                <w:sz w:val="24"/>
                <w:szCs w:val="24"/>
              </w:rPr>
              <w:t>Решението трябва да може лесно да се интегрира с други подсистеми за мрежова защита и за email защита, за да се предостави информация в реално време за зловредни мрежови заявки (callbacks) и за споделяне на локално генерираните индикатори за компроментиране от анализите.</w:t>
            </w:r>
          </w:p>
        </w:tc>
        <w:tc>
          <w:tcPr>
            <w:tcW w:w="2366" w:type="pct"/>
            <w:gridSpan w:val="2"/>
          </w:tcPr>
          <w:p w14:paraId="5216726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2410AA6C"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57C8B70" w14:textId="0C55FD24" w:rsidR="002558F0" w:rsidRPr="00F61474" w:rsidRDefault="002558F0" w:rsidP="00F61474">
            <w:pPr>
              <w:spacing w:after="0" w:line="360" w:lineRule="auto"/>
              <w:jc w:val="center"/>
              <w:rPr>
                <w:rFonts w:ascii="Arial Narrow" w:eastAsia="SimSun" w:hAnsi="Arial Narrow"/>
                <w:b/>
                <w:sz w:val="24"/>
                <w:szCs w:val="24"/>
              </w:rPr>
            </w:pPr>
            <w:r w:rsidRPr="0022396A">
              <w:rPr>
                <w:rFonts w:ascii="Arial Narrow" w:hAnsi="Arial Narrow"/>
                <w:b/>
                <w:sz w:val="24"/>
                <w:szCs w:val="24"/>
              </w:rPr>
              <w:t xml:space="preserve">Хардуерни изисквания – </w:t>
            </w:r>
            <w:r w:rsidR="00F61474">
              <w:rPr>
                <w:rFonts w:ascii="Arial Narrow" w:hAnsi="Arial Narrow"/>
                <w:b/>
                <w:sz w:val="24"/>
                <w:szCs w:val="24"/>
                <w:lang w:val="en-US"/>
              </w:rPr>
              <w:t>1</w:t>
            </w:r>
            <w:r w:rsidRPr="0022396A">
              <w:rPr>
                <w:rFonts w:ascii="Arial Narrow" w:hAnsi="Arial Narrow"/>
                <w:b/>
                <w:sz w:val="24"/>
                <w:szCs w:val="24"/>
              </w:rPr>
              <w:t xml:space="preserve"> бро</w:t>
            </w:r>
            <w:r w:rsidR="00F61474">
              <w:rPr>
                <w:rFonts w:ascii="Arial Narrow" w:hAnsi="Arial Narrow"/>
                <w:b/>
                <w:sz w:val="24"/>
                <w:szCs w:val="24"/>
              </w:rPr>
              <w:t>й</w:t>
            </w:r>
            <w:bookmarkStart w:id="0" w:name="_GoBack"/>
            <w:bookmarkEnd w:id="0"/>
          </w:p>
        </w:tc>
        <w:tc>
          <w:tcPr>
            <w:tcW w:w="2378" w:type="pct"/>
            <w:gridSpan w:val="2"/>
            <w:shd w:val="clear" w:color="auto" w:fill="DEEAF6" w:themeFill="accent1" w:themeFillTint="33"/>
          </w:tcPr>
          <w:p w14:paraId="25FE33A9" w14:textId="77777777" w:rsidR="002558F0" w:rsidRPr="005370EE" w:rsidRDefault="002558F0" w:rsidP="002558F0">
            <w:pPr>
              <w:spacing w:after="0" w:line="360" w:lineRule="auto"/>
              <w:rPr>
                <w:rFonts w:ascii="Arial Narrow" w:hAnsi="Arial Narrow"/>
                <w:b/>
                <w:sz w:val="24"/>
                <w:szCs w:val="24"/>
              </w:rPr>
            </w:pPr>
          </w:p>
        </w:tc>
      </w:tr>
      <w:tr w:rsidR="002558F0" w:rsidRPr="005370EE" w14:paraId="2BAD6258" w14:textId="77777777" w:rsidTr="61082F42">
        <w:trPr>
          <w:gridAfter w:val="1"/>
          <w:wAfter w:w="18" w:type="pct"/>
          <w:trHeight w:val="20"/>
        </w:trPr>
        <w:tc>
          <w:tcPr>
            <w:tcW w:w="412" w:type="pct"/>
            <w:tcMar>
              <w:top w:w="0" w:type="dxa"/>
              <w:left w:w="57" w:type="dxa"/>
              <w:bottom w:w="0" w:type="dxa"/>
              <w:right w:w="57" w:type="dxa"/>
            </w:tcMar>
            <w:vAlign w:val="center"/>
          </w:tcPr>
          <w:p w14:paraId="2E66A469"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2BE2C4F" w14:textId="77777777" w:rsidR="002558F0" w:rsidRPr="0085557B" w:rsidRDefault="002558F0" w:rsidP="002558F0">
            <w:pPr>
              <w:spacing w:line="360" w:lineRule="auto"/>
              <w:jc w:val="both"/>
              <w:rPr>
                <w:rFonts w:ascii="Arial Narrow" w:hAnsi="Arial Narrow"/>
              </w:rPr>
            </w:pPr>
            <w:r w:rsidRPr="0085557B">
              <w:rPr>
                <w:rFonts w:ascii="Arial Narrow" w:hAnsi="Arial Narrow"/>
              </w:rPr>
              <w:t>Устройството да е с максимална големина 1RU</w:t>
            </w:r>
          </w:p>
        </w:tc>
        <w:tc>
          <w:tcPr>
            <w:tcW w:w="2366" w:type="pct"/>
            <w:gridSpan w:val="2"/>
          </w:tcPr>
          <w:p w14:paraId="44B69636" w14:textId="77777777" w:rsidR="002558F0" w:rsidRPr="005370EE" w:rsidRDefault="002558F0" w:rsidP="002558F0">
            <w:pPr>
              <w:spacing w:after="0" w:line="360" w:lineRule="auto"/>
              <w:rPr>
                <w:rFonts w:ascii="Arial Narrow" w:hAnsi="Arial Narrow"/>
                <w:sz w:val="24"/>
                <w:szCs w:val="24"/>
              </w:rPr>
            </w:pPr>
          </w:p>
        </w:tc>
      </w:tr>
      <w:tr w:rsidR="002558F0" w:rsidRPr="005370EE" w14:paraId="29F126A5" w14:textId="77777777" w:rsidTr="61082F42">
        <w:trPr>
          <w:gridAfter w:val="1"/>
          <w:wAfter w:w="18" w:type="pct"/>
          <w:trHeight w:val="20"/>
        </w:trPr>
        <w:tc>
          <w:tcPr>
            <w:tcW w:w="412" w:type="pct"/>
            <w:tcMar>
              <w:top w:w="0" w:type="dxa"/>
              <w:left w:w="57" w:type="dxa"/>
              <w:bottom w:w="0" w:type="dxa"/>
              <w:right w:w="57" w:type="dxa"/>
            </w:tcMar>
            <w:vAlign w:val="center"/>
          </w:tcPr>
          <w:p w14:paraId="35A2A3CF"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3B730DDF" w14:textId="77777777" w:rsidR="002558F0" w:rsidRPr="0085557B" w:rsidRDefault="002558F0" w:rsidP="002558F0">
            <w:pPr>
              <w:spacing w:line="360" w:lineRule="auto"/>
              <w:jc w:val="both"/>
              <w:rPr>
                <w:rFonts w:ascii="Arial Narrow" w:hAnsi="Arial Narrow"/>
              </w:rPr>
            </w:pPr>
            <w:r w:rsidRPr="0085557B">
              <w:rPr>
                <w:rFonts w:ascii="Arial Narrow" w:hAnsi="Arial Narrow"/>
              </w:rPr>
              <w:t>Устройството да разполага с поне 4TB за съхранение на данни</w:t>
            </w:r>
          </w:p>
        </w:tc>
        <w:tc>
          <w:tcPr>
            <w:tcW w:w="2366" w:type="pct"/>
            <w:gridSpan w:val="2"/>
          </w:tcPr>
          <w:p w14:paraId="47E7FD6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F547E62" w14:textId="77777777" w:rsidTr="61082F42">
        <w:trPr>
          <w:gridAfter w:val="1"/>
          <w:wAfter w:w="18" w:type="pct"/>
          <w:trHeight w:val="20"/>
        </w:trPr>
        <w:tc>
          <w:tcPr>
            <w:tcW w:w="412" w:type="pct"/>
            <w:tcMar>
              <w:top w:w="0" w:type="dxa"/>
              <w:left w:w="57" w:type="dxa"/>
              <w:bottom w:w="0" w:type="dxa"/>
              <w:right w:w="57" w:type="dxa"/>
            </w:tcMar>
            <w:vAlign w:val="center"/>
          </w:tcPr>
          <w:p w14:paraId="236453B2"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5AEB9FA4" w14:textId="77777777" w:rsidR="002558F0" w:rsidRPr="0085557B" w:rsidRDefault="002558F0" w:rsidP="002558F0">
            <w:pPr>
              <w:spacing w:line="360" w:lineRule="auto"/>
              <w:jc w:val="both"/>
              <w:rPr>
                <w:rFonts w:ascii="Arial Narrow" w:hAnsi="Arial Narrow"/>
              </w:rPr>
            </w:pPr>
            <w:r w:rsidRPr="0085557B">
              <w:rPr>
                <w:rFonts w:ascii="Arial Narrow" w:hAnsi="Arial Narrow"/>
              </w:rPr>
              <w:t>Устройството да разполага минимално със следните портове за свързване с мрежата: 2x 10/100/1000BASE-T Ports</w:t>
            </w:r>
          </w:p>
        </w:tc>
        <w:tc>
          <w:tcPr>
            <w:tcW w:w="2366" w:type="pct"/>
            <w:gridSpan w:val="2"/>
          </w:tcPr>
          <w:p w14:paraId="1C583777"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761C574E" w14:textId="77777777" w:rsidTr="61082F42">
        <w:trPr>
          <w:gridAfter w:val="1"/>
          <w:wAfter w:w="18" w:type="pct"/>
          <w:trHeight w:val="20"/>
        </w:trPr>
        <w:tc>
          <w:tcPr>
            <w:tcW w:w="412" w:type="pct"/>
            <w:tcMar>
              <w:top w:w="0" w:type="dxa"/>
              <w:left w:w="57" w:type="dxa"/>
              <w:bottom w:w="0" w:type="dxa"/>
              <w:right w:w="57" w:type="dxa"/>
            </w:tcMar>
            <w:vAlign w:val="center"/>
          </w:tcPr>
          <w:p w14:paraId="6781719B"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6BF038D3" w14:textId="77777777" w:rsidR="002558F0" w:rsidRPr="0085557B" w:rsidRDefault="002558F0" w:rsidP="002558F0">
            <w:pPr>
              <w:spacing w:line="360" w:lineRule="auto"/>
              <w:jc w:val="both"/>
              <w:rPr>
                <w:rFonts w:ascii="Arial Narrow" w:hAnsi="Arial Narrow"/>
              </w:rPr>
            </w:pPr>
            <w:r w:rsidRPr="0085557B">
              <w:rPr>
                <w:rFonts w:ascii="Arial Narrow" w:hAnsi="Arial Narrow"/>
              </w:rPr>
              <w:t>Допълнителни портове: сериен порт, 4x Type A USB, IPMI, VGA</w:t>
            </w:r>
          </w:p>
        </w:tc>
        <w:tc>
          <w:tcPr>
            <w:tcW w:w="2366" w:type="pct"/>
            <w:gridSpan w:val="2"/>
          </w:tcPr>
          <w:p w14:paraId="79C0D79B"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3E64BE99" w14:textId="77777777" w:rsidTr="61082F42">
        <w:trPr>
          <w:gridAfter w:val="1"/>
          <w:wAfter w:w="18" w:type="pct"/>
          <w:trHeight w:val="20"/>
        </w:trPr>
        <w:tc>
          <w:tcPr>
            <w:tcW w:w="412" w:type="pct"/>
            <w:tcMar>
              <w:top w:w="0" w:type="dxa"/>
              <w:left w:w="57" w:type="dxa"/>
              <w:bottom w:w="0" w:type="dxa"/>
              <w:right w:w="57" w:type="dxa"/>
            </w:tcMar>
            <w:vAlign w:val="center"/>
          </w:tcPr>
          <w:p w14:paraId="384E513C"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2F8F350D" w14:textId="77777777" w:rsidR="002558F0" w:rsidRPr="0085557B" w:rsidRDefault="002558F0" w:rsidP="002558F0">
            <w:pPr>
              <w:spacing w:line="360" w:lineRule="auto"/>
              <w:jc w:val="both"/>
              <w:rPr>
                <w:rFonts w:ascii="Arial Narrow" w:hAnsi="Arial Narrow"/>
              </w:rPr>
            </w:pPr>
            <w:r w:rsidRPr="0085557B">
              <w:rPr>
                <w:rFonts w:ascii="Arial Narrow" w:hAnsi="Arial Narrow"/>
              </w:rPr>
              <w:t>Резервирано захранване – 1+1</w:t>
            </w:r>
          </w:p>
        </w:tc>
        <w:tc>
          <w:tcPr>
            <w:tcW w:w="2366" w:type="pct"/>
            <w:gridSpan w:val="2"/>
          </w:tcPr>
          <w:p w14:paraId="23F30DCA"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4680C09" w14:textId="77777777" w:rsidTr="61082F42">
        <w:trPr>
          <w:gridAfter w:val="1"/>
          <w:wAfter w:w="18" w:type="pct"/>
          <w:trHeight w:val="20"/>
        </w:trPr>
        <w:tc>
          <w:tcPr>
            <w:tcW w:w="412" w:type="pct"/>
            <w:tcMar>
              <w:top w:w="0" w:type="dxa"/>
              <w:left w:w="57" w:type="dxa"/>
              <w:bottom w:w="0" w:type="dxa"/>
              <w:right w:w="57" w:type="dxa"/>
            </w:tcMar>
            <w:vAlign w:val="center"/>
          </w:tcPr>
          <w:p w14:paraId="39F0C09C"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6419F005" w14:textId="77777777" w:rsidR="002558F0" w:rsidRPr="0085557B" w:rsidRDefault="002558F0" w:rsidP="002558F0">
            <w:pPr>
              <w:spacing w:line="360" w:lineRule="auto"/>
              <w:jc w:val="both"/>
              <w:rPr>
                <w:rFonts w:ascii="Arial Narrow" w:hAnsi="Arial Narrow"/>
              </w:rPr>
            </w:pPr>
            <w:r w:rsidRPr="0085557B">
              <w:rPr>
                <w:rFonts w:ascii="Arial Narrow" w:hAnsi="Arial Narrow"/>
              </w:rPr>
              <w:t>Устройството да може да извършва минимално 8200 анализа на ден.</w:t>
            </w:r>
          </w:p>
        </w:tc>
        <w:tc>
          <w:tcPr>
            <w:tcW w:w="2366" w:type="pct"/>
            <w:gridSpan w:val="2"/>
          </w:tcPr>
          <w:p w14:paraId="5219D75E"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489CD96A" w14:textId="77777777" w:rsidTr="61082F42">
        <w:trPr>
          <w:gridAfter w:val="1"/>
          <w:wAfter w:w="18" w:type="pct"/>
          <w:trHeight w:val="20"/>
        </w:trPr>
        <w:tc>
          <w:tcPr>
            <w:tcW w:w="412" w:type="pct"/>
            <w:tcMar>
              <w:top w:w="0" w:type="dxa"/>
              <w:left w:w="57" w:type="dxa"/>
              <w:bottom w:w="0" w:type="dxa"/>
              <w:right w:w="57" w:type="dxa"/>
            </w:tcMar>
            <w:vAlign w:val="center"/>
          </w:tcPr>
          <w:p w14:paraId="66A29BC5"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tcPr>
          <w:p w14:paraId="073EC0FE" w14:textId="77777777" w:rsidR="002558F0" w:rsidRPr="0085557B" w:rsidRDefault="002558F0" w:rsidP="002558F0">
            <w:pPr>
              <w:spacing w:line="360" w:lineRule="auto"/>
              <w:jc w:val="both"/>
              <w:rPr>
                <w:rFonts w:ascii="Arial Narrow" w:hAnsi="Arial Narrow"/>
              </w:rPr>
            </w:pPr>
            <w:r w:rsidRPr="0085557B">
              <w:rPr>
                <w:rFonts w:ascii="Arial Narrow" w:hAnsi="Arial Narrow"/>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0D7E7D62" w14:textId="77777777" w:rsidR="002558F0" w:rsidRPr="005370EE" w:rsidRDefault="002558F0" w:rsidP="002558F0">
            <w:pPr>
              <w:spacing w:after="0" w:line="360" w:lineRule="auto"/>
              <w:rPr>
                <w:rFonts w:ascii="Arial Narrow" w:hAnsi="Arial Narrow"/>
                <w:noProof/>
                <w:sz w:val="24"/>
                <w:szCs w:val="24"/>
                <w:lang w:eastAsia="bg-BG"/>
              </w:rPr>
            </w:pPr>
          </w:p>
        </w:tc>
      </w:tr>
      <w:tr w:rsidR="002558F0" w:rsidRPr="005370EE" w14:paraId="30389C16"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44D95EB" w14:textId="77777777" w:rsidR="002558F0" w:rsidRPr="005370EE" w:rsidRDefault="002558F0" w:rsidP="002558F0">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6F7D2D1D" w14:textId="77777777" w:rsidR="002558F0" w:rsidRPr="005370EE" w:rsidRDefault="002558F0" w:rsidP="002558F0">
            <w:pPr>
              <w:spacing w:after="0" w:line="360" w:lineRule="auto"/>
              <w:jc w:val="center"/>
              <w:rPr>
                <w:rFonts w:ascii="Arial Narrow" w:eastAsia="SimSun" w:hAnsi="Arial Narrow"/>
                <w:b/>
                <w:sz w:val="24"/>
                <w:szCs w:val="24"/>
              </w:rPr>
            </w:pPr>
          </w:p>
        </w:tc>
      </w:tr>
      <w:tr w:rsidR="002558F0" w:rsidRPr="005370EE" w14:paraId="2745F3C4" w14:textId="77777777" w:rsidTr="61082F42">
        <w:trPr>
          <w:gridAfter w:val="1"/>
          <w:wAfter w:w="18" w:type="pct"/>
          <w:trHeight w:val="20"/>
        </w:trPr>
        <w:tc>
          <w:tcPr>
            <w:tcW w:w="412" w:type="pct"/>
            <w:tcMar>
              <w:top w:w="0" w:type="dxa"/>
              <w:left w:w="57" w:type="dxa"/>
              <w:bottom w:w="0" w:type="dxa"/>
              <w:right w:w="57" w:type="dxa"/>
            </w:tcMar>
            <w:vAlign w:val="center"/>
          </w:tcPr>
          <w:p w14:paraId="06C8B6DC"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vAlign w:val="center"/>
          </w:tcPr>
          <w:p w14:paraId="5D1BD89B" w14:textId="77777777" w:rsidR="002558F0" w:rsidRPr="0085557B" w:rsidRDefault="002558F0" w:rsidP="00A6448A">
            <w:pPr>
              <w:spacing w:line="360" w:lineRule="auto"/>
              <w:jc w:val="both"/>
              <w:rPr>
                <w:rFonts w:ascii="Arial Narrow" w:hAnsi="Arial Narrow"/>
              </w:rPr>
            </w:pPr>
            <w:r w:rsidRPr="0085557B">
              <w:rPr>
                <w:rFonts w:ascii="Arial Narrow" w:hAnsi="Arial Narrow"/>
              </w:rPr>
              <w:t>Срок на хардуерната гаранция - минимум 5 (пет) години.</w:t>
            </w:r>
          </w:p>
        </w:tc>
        <w:tc>
          <w:tcPr>
            <w:tcW w:w="2366" w:type="pct"/>
            <w:gridSpan w:val="2"/>
          </w:tcPr>
          <w:p w14:paraId="1051A57A" w14:textId="77777777" w:rsidR="002558F0" w:rsidRPr="005370EE" w:rsidRDefault="002558F0" w:rsidP="002558F0">
            <w:pPr>
              <w:spacing w:after="0" w:line="360" w:lineRule="auto"/>
              <w:rPr>
                <w:rFonts w:ascii="Arial Narrow" w:hAnsi="Arial Narrow"/>
                <w:sz w:val="24"/>
                <w:szCs w:val="24"/>
              </w:rPr>
            </w:pPr>
          </w:p>
        </w:tc>
      </w:tr>
      <w:tr w:rsidR="002558F0" w:rsidRPr="005370EE" w14:paraId="5A9EF28F" w14:textId="77777777" w:rsidTr="61082F42">
        <w:trPr>
          <w:gridAfter w:val="1"/>
          <w:wAfter w:w="18" w:type="pct"/>
          <w:trHeight w:val="20"/>
        </w:trPr>
        <w:tc>
          <w:tcPr>
            <w:tcW w:w="412" w:type="pct"/>
            <w:tcMar>
              <w:top w:w="0" w:type="dxa"/>
              <w:left w:w="57" w:type="dxa"/>
              <w:bottom w:w="0" w:type="dxa"/>
              <w:right w:w="57" w:type="dxa"/>
            </w:tcMar>
            <w:vAlign w:val="center"/>
          </w:tcPr>
          <w:p w14:paraId="41A573C1"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vAlign w:val="center"/>
          </w:tcPr>
          <w:p w14:paraId="03568CE2" w14:textId="77777777" w:rsidR="002558F0" w:rsidRPr="0085557B" w:rsidRDefault="002558F0" w:rsidP="00A6448A">
            <w:pPr>
              <w:spacing w:line="360" w:lineRule="auto"/>
              <w:jc w:val="both"/>
              <w:rPr>
                <w:rFonts w:ascii="Arial Narrow" w:hAnsi="Arial Narrow"/>
              </w:rPr>
            </w:pPr>
            <w:r w:rsidRPr="0085557B">
              <w:rPr>
                <w:rFonts w:ascii="Arial Narrow" w:hAnsi="Arial Narrow"/>
              </w:rPr>
              <w:t>Срок на техническа поддържка – минимум 5 (пет) години.</w:t>
            </w:r>
          </w:p>
        </w:tc>
        <w:tc>
          <w:tcPr>
            <w:tcW w:w="2366" w:type="pct"/>
            <w:gridSpan w:val="2"/>
          </w:tcPr>
          <w:p w14:paraId="2A675E72" w14:textId="77777777" w:rsidR="002558F0" w:rsidRPr="005370EE" w:rsidRDefault="002558F0" w:rsidP="002558F0">
            <w:pPr>
              <w:spacing w:after="0" w:line="360" w:lineRule="auto"/>
              <w:rPr>
                <w:rFonts w:ascii="Arial Narrow" w:hAnsi="Arial Narrow"/>
                <w:sz w:val="24"/>
                <w:szCs w:val="24"/>
              </w:rPr>
            </w:pPr>
          </w:p>
        </w:tc>
      </w:tr>
      <w:tr w:rsidR="002558F0" w:rsidRPr="005370EE" w14:paraId="017C4BEC" w14:textId="77777777" w:rsidTr="61082F42">
        <w:trPr>
          <w:gridAfter w:val="1"/>
          <w:wAfter w:w="18" w:type="pct"/>
          <w:trHeight w:val="20"/>
        </w:trPr>
        <w:tc>
          <w:tcPr>
            <w:tcW w:w="412" w:type="pct"/>
            <w:tcMar>
              <w:top w:w="0" w:type="dxa"/>
              <w:left w:w="57" w:type="dxa"/>
              <w:bottom w:w="0" w:type="dxa"/>
              <w:right w:w="57" w:type="dxa"/>
            </w:tcMar>
            <w:vAlign w:val="center"/>
          </w:tcPr>
          <w:p w14:paraId="1ECC4C2A"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vAlign w:val="center"/>
          </w:tcPr>
          <w:p w14:paraId="1E92B689" w14:textId="77777777" w:rsidR="002558F0" w:rsidRPr="0085557B" w:rsidRDefault="002558F0" w:rsidP="00A6448A">
            <w:pPr>
              <w:spacing w:line="360" w:lineRule="auto"/>
              <w:jc w:val="both"/>
              <w:rPr>
                <w:rFonts w:ascii="Arial Narrow" w:hAnsi="Arial Narrow"/>
              </w:rPr>
            </w:pPr>
            <w:r w:rsidRPr="0085557B">
              <w:rPr>
                <w:rFonts w:ascii="Arial Narrow" w:hAnsi="Arial Narrow"/>
              </w:rPr>
              <w:t>Получаване на нови версии на софтуера - минимум 5 (пет) години.</w:t>
            </w:r>
          </w:p>
        </w:tc>
        <w:tc>
          <w:tcPr>
            <w:tcW w:w="2366" w:type="pct"/>
            <w:gridSpan w:val="2"/>
          </w:tcPr>
          <w:p w14:paraId="7D715FFC" w14:textId="77777777" w:rsidR="002558F0" w:rsidRPr="005370EE" w:rsidRDefault="002558F0" w:rsidP="002558F0">
            <w:pPr>
              <w:spacing w:after="0" w:line="360" w:lineRule="auto"/>
              <w:rPr>
                <w:rFonts w:ascii="Arial Narrow" w:hAnsi="Arial Narrow"/>
                <w:sz w:val="24"/>
                <w:szCs w:val="24"/>
              </w:rPr>
            </w:pPr>
          </w:p>
        </w:tc>
      </w:tr>
      <w:tr w:rsidR="002558F0" w:rsidRPr="005370EE" w14:paraId="5A549A0F" w14:textId="77777777" w:rsidTr="61082F42">
        <w:trPr>
          <w:gridAfter w:val="1"/>
          <w:wAfter w:w="18" w:type="pct"/>
          <w:trHeight w:val="20"/>
        </w:trPr>
        <w:tc>
          <w:tcPr>
            <w:tcW w:w="412" w:type="pct"/>
            <w:tcMar>
              <w:top w:w="0" w:type="dxa"/>
              <w:left w:w="57" w:type="dxa"/>
              <w:bottom w:w="0" w:type="dxa"/>
              <w:right w:w="57" w:type="dxa"/>
            </w:tcMar>
            <w:vAlign w:val="center"/>
          </w:tcPr>
          <w:p w14:paraId="18795C80" w14:textId="77777777" w:rsidR="002558F0" w:rsidRPr="005370EE" w:rsidRDefault="002558F0" w:rsidP="002558F0">
            <w:pPr>
              <w:pStyle w:val="Index1"/>
              <w:framePr w:hSpace="0" w:wrap="auto" w:vAnchor="margin" w:xAlign="left" w:yAlign="inline"/>
              <w:suppressOverlap w:val="0"/>
            </w:pPr>
          </w:p>
        </w:tc>
        <w:tc>
          <w:tcPr>
            <w:tcW w:w="2204" w:type="pct"/>
            <w:tcMar>
              <w:left w:w="57" w:type="dxa"/>
              <w:right w:w="57" w:type="dxa"/>
            </w:tcMar>
            <w:vAlign w:val="center"/>
          </w:tcPr>
          <w:p w14:paraId="02DE6416" w14:textId="77777777" w:rsidR="002558F0" w:rsidRPr="0085557B" w:rsidRDefault="002558F0" w:rsidP="00A6448A">
            <w:pPr>
              <w:spacing w:line="360" w:lineRule="auto"/>
              <w:jc w:val="both"/>
              <w:rPr>
                <w:rFonts w:ascii="Arial Narrow" w:hAnsi="Arial Narrow"/>
              </w:rPr>
            </w:pPr>
            <w:r w:rsidRPr="0085557B">
              <w:rPr>
                <w:rFonts w:ascii="Arial Narrow" w:hAnsi="Arial Narrow"/>
              </w:rPr>
              <w:t>Обновяване на дефиниции и сигнатури – минимум 5 (пет)години.</w:t>
            </w:r>
          </w:p>
        </w:tc>
        <w:tc>
          <w:tcPr>
            <w:tcW w:w="2366" w:type="pct"/>
            <w:gridSpan w:val="2"/>
          </w:tcPr>
          <w:p w14:paraId="28B246D8" w14:textId="77777777" w:rsidR="002558F0" w:rsidRPr="005370EE" w:rsidRDefault="002558F0" w:rsidP="002558F0">
            <w:pPr>
              <w:spacing w:after="0" w:line="360" w:lineRule="auto"/>
              <w:rPr>
                <w:rFonts w:ascii="Arial Narrow" w:hAnsi="Arial Narrow"/>
                <w:sz w:val="24"/>
                <w:szCs w:val="24"/>
              </w:rPr>
            </w:pPr>
          </w:p>
        </w:tc>
      </w:tr>
    </w:tbl>
    <w:p w14:paraId="7AA71284" w14:textId="77777777" w:rsidR="0022396A" w:rsidRDefault="0022396A" w:rsidP="0022396A">
      <w:pPr>
        <w:keepNext/>
        <w:keepLines/>
        <w:spacing w:before="40" w:after="0" w:line="276" w:lineRule="auto"/>
        <w:jc w:val="both"/>
        <w:outlineLvl w:val="1"/>
        <w:rPr>
          <w:rFonts w:ascii="Arial Narrow" w:hAnsi="Arial Narrow" w:cs="Times New Roman"/>
          <w:sz w:val="24"/>
          <w:szCs w:val="24"/>
        </w:rPr>
      </w:pPr>
    </w:p>
    <w:p w14:paraId="767E4B09" w14:textId="77777777" w:rsidR="0022396A" w:rsidRPr="0022396A" w:rsidRDefault="0022396A"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eastAsia="Times New Roman" w:hAnsi="Arial Narrow" w:cs="Times New Roman"/>
          <w:b/>
          <w:color w:val="000000"/>
          <w:sz w:val="24"/>
          <w:szCs w:val="24"/>
          <w:shd w:val="clear" w:color="auto" w:fill="FFFFFF"/>
        </w:rPr>
      </w:pPr>
      <w:r w:rsidRPr="0022396A">
        <w:rPr>
          <w:rFonts w:ascii="Arial Narrow" w:eastAsia="Times New Roman" w:hAnsi="Arial Narrow" w:cs="Times New Roman"/>
          <w:b/>
          <w:color w:val="000000"/>
          <w:sz w:val="24"/>
          <w:szCs w:val="24"/>
          <w:shd w:val="clear" w:color="auto" w:fill="FFFFFF"/>
        </w:rPr>
        <w:t>Подсистема за динамичен анализ на зловреден код и защита от кибератаки за мрежови файлови дялове (лаборатория) за динамичен анализ на зловреден код</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2396A" w:rsidRPr="005370EE" w14:paraId="347D32FE" w14:textId="77777777" w:rsidTr="00534A10">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6611867D"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49614ABE"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2396A" w:rsidRPr="005370EE" w14:paraId="499F16D9" w14:textId="77777777" w:rsidTr="00534A10">
        <w:trPr>
          <w:trHeight w:val="20"/>
        </w:trPr>
        <w:tc>
          <w:tcPr>
            <w:tcW w:w="2622" w:type="pct"/>
            <w:gridSpan w:val="3"/>
            <w:shd w:val="clear" w:color="auto" w:fill="FFFFFF" w:themeFill="background1"/>
            <w:tcMar>
              <w:top w:w="0" w:type="dxa"/>
              <w:left w:w="57" w:type="dxa"/>
              <w:bottom w:w="0" w:type="dxa"/>
              <w:right w:w="57" w:type="dxa"/>
            </w:tcMar>
            <w:vAlign w:val="center"/>
          </w:tcPr>
          <w:p w14:paraId="4219F731"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792CE020"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22396A" w:rsidRPr="005370EE" w14:paraId="615488CF" w14:textId="77777777" w:rsidTr="00534A10">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773C59F8" w14:textId="77777777" w:rsidR="0022396A" w:rsidRPr="005370EE" w:rsidRDefault="0022396A"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E219E1" w:rsidRPr="005370EE" w14:paraId="156B5F05" w14:textId="77777777" w:rsidTr="00534A10">
        <w:trPr>
          <w:gridAfter w:val="1"/>
          <w:wAfter w:w="18" w:type="pct"/>
          <w:trHeight w:val="304"/>
        </w:trPr>
        <w:tc>
          <w:tcPr>
            <w:tcW w:w="412" w:type="pct"/>
            <w:tcMar>
              <w:top w:w="0" w:type="dxa"/>
              <w:left w:w="57" w:type="dxa"/>
              <w:bottom w:w="0" w:type="dxa"/>
              <w:right w:w="57" w:type="dxa"/>
            </w:tcMar>
            <w:vAlign w:val="center"/>
          </w:tcPr>
          <w:p w14:paraId="03116803"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DCFE36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Тип решение: 1 брой хардуер с вграден софтуер и 5-годишна поддръжка, 5-годишен абонамент за прилежащи услуги</w:t>
            </w:r>
          </w:p>
        </w:tc>
        <w:tc>
          <w:tcPr>
            <w:tcW w:w="2366" w:type="pct"/>
            <w:gridSpan w:val="2"/>
          </w:tcPr>
          <w:p w14:paraId="3B53B59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41A93AD" w14:textId="77777777" w:rsidTr="00534A10">
        <w:trPr>
          <w:gridAfter w:val="1"/>
          <w:wAfter w:w="18" w:type="pct"/>
          <w:trHeight w:val="210"/>
        </w:trPr>
        <w:tc>
          <w:tcPr>
            <w:tcW w:w="412" w:type="pct"/>
            <w:tcMar>
              <w:top w:w="0" w:type="dxa"/>
              <w:left w:w="57" w:type="dxa"/>
              <w:bottom w:w="0" w:type="dxa"/>
              <w:right w:w="57" w:type="dxa"/>
            </w:tcMar>
            <w:vAlign w:val="center"/>
          </w:tcPr>
          <w:p w14:paraId="5328F68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5860C8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анализира файлове, използвайки sandbox технология, която да може да засича непознат „zero-day” зловреден код, вграден във файловете.</w:t>
            </w:r>
          </w:p>
        </w:tc>
        <w:tc>
          <w:tcPr>
            <w:tcW w:w="2366" w:type="pct"/>
            <w:gridSpan w:val="2"/>
          </w:tcPr>
          <w:p w14:paraId="629B8A6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9FC8D54" w14:textId="77777777" w:rsidTr="00534A10">
        <w:trPr>
          <w:gridAfter w:val="1"/>
          <w:wAfter w:w="18" w:type="pct"/>
          <w:trHeight w:val="210"/>
        </w:trPr>
        <w:tc>
          <w:tcPr>
            <w:tcW w:w="412" w:type="pct"/>
            <w:tcMar>
              <w:top w:w="0" w:type="dxa"/>
              <w:left w:w="57" w:type="dxa"/>
              <w:bottom w:w="0" w:type="dxa"/>
              <w:right w:w="57" w:type="dxa"/>
            </w:tcMar>
            <w:vAlign w:val="center"/>
          </w:tcPr>
          <w:p w14:paraId="0AA0150A"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A53D52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получава автоматично данни за заплахи от засечени такива при други клиенти на вендора от цял свят.</w:t>
            </w:r>
          </w:p>
        </w:tc>
        <w:tc>
          <w:tcPr>
            <w:tcW w:w="2366" w:type="pct"/>
            <w:gridSpan w:val="2"/>
          </w:tcPr>
          <w:p w14:paraId="3D254609"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8080125" w14:textId="77777777" w:rsidTr="00534A10">
        <w:trPr>
          <w:gridAfter w:val="1"/>
          <w:wAfter w:w="18" w:type="pct"/>
          <w:trHeight w:val="210"/>
        </w:trPr>
        <w:tc>
          <w:tcPr>
            <w:tcW w:w="412" w:type="pct"/>
            <w:tcMar>
              <w:top w:w="0" w:type="dxa"/>
              <w:left w:w="57" w:type="dxa"/>
              <w:bottom w:w="0" w:type="dxa"/>
              <w:right w:w="57" w:type="dxa"/>
            </w:tcMar>
            <w:vAlign w:val="center"/>
          </w:tcPr>
          <w:p w14:paraId="48C6A2FC"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76784BA"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 xml:space="preserve">Решението трябва да може да извършва рекурсивни автоматични сканирания, сканирания по времеви график и сканирания по ръчна заявка от администратор, за всички достъпни мрежови файлови дялове, за да да може да идентифицира и сложи под карантина всички засечени вируси по съхранените </w:t>
            </w:r>
            <w:r w:rsidRPr="001B6B2F">
              <w:rPr>
                <w:rFonts w:ascii="Arial Narrow" w:hAnsi="Arial Narrow"/>
                <w:sz w:val="24"/>
                <w:szCs w:val="24"/>
              </w:rPr>
              <w:lastRenderedPageBreak/>
              <w:t>файлове, без да има значително влияние върху производителността на системите.</w:t>
            </w:r>
          </w:p>
        </w:tc>
        <w:tc>
          <w:tcPr>
            <w:tcW w:w="2366" w:type="pct"/>
            <w:gridSpan w:val="2"/>
          </w:tcPr>
          <w:p w14:paraId="295B8B9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4CABC67" w14:textId="77777777" w:rsidTr="00534A10">
        <w:trPr>
          <w:gridAfter w:val="1"/>
          <w:wAfter w:w="18" w:type="pct"/>
          <w:trHeight w:val="210"/>
        </w:trPr>
        <w:tc>
          <w:tcPr>
            <w:tcW w:w="412" w:type="pct"/>
            <w:tcMar>
              <w:top w:w="0" w:type="dxa"/>
              <w:left w:w="57" w:type="dxa"/>
              <w:bottom w:w="0" w:type="dxa"/>
              <w:right w:w="57" w:type="dxa"/>
            </w:tcMar>
            <w:vAlign w:val="center"/>
          </w:tcPr>
          <w:p w14:paraId="2620ACA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E8B5B34"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да позволява задаването на различни настройки за всяко сканиране, като да могат да се задават различни файлови типове или конкретни файлове да могат да бъдат сложени в „бял списък“, за да са изключени от сканирането.</w:t>
            </w:r>
          </w:p>
        </w:tc>
        <w:tc>
          <w:tcPr>
            <w:tcW w:w="2366" w:type="pct"/>
            <w:gridSpan w:val="2"/>
          </w:tcPr>
          <w:p w14:paraId="5336B501"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26EF251" w14:textId="77777777" w:rsidTr="00534A10">
        <w:trPr>
          <w:gridAfter w:val="1"/>
          <w:wAfter w:w="18" w:type="pct"/>
          <w:trHeight w:val="210"/>
        </w:trPr>
        <w:tc>
          <w:tcPr>
            <w:tcW w:w="412" w:type="pct"/>
            <w:tcMar>
              <w:top w:w="0" w:type="dxa"/>
              <w:left w:w="57" w:type="dxa"/>
              <w:bottom w:w="0" w:type="dxa"/>
              <w:right w:w="57" w:type="dxa"/>
            </w:tcMar>
            <w:vAlign w:val="center"/>
          </w:tcPr>
          <w:p w14:paraId="20AAC1D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1DB29D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паузиране и продължаване на сканирания, които се извършват в даден момент (в реално време).</w:t>
            </w:r>
          </w:p>
        </w:tc>
        <w:tc>
          <w:tcPr>
            <w:tcW w:w="2366" w:type="pct"/>
            <w:gridSpan w:val="2"/>
          </w:tcPr>
          <w:p w14:paraId="5FE15461"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A963360" w14:textId="77777777" w:rsidTr="00534A10">
        <w:trPr>
          <w:gridAfter w:val="1"/>
          <w:wAfter w:w="18" w:type="pct"/>
          <w:trHeight w:val="210"/>
        </w:trPr>
        <w:tc>
          <w:tcPr>
            <w:tcW w:w="412" w:type="pct"/>
            <w:tcMar>
              <w:top w:w="0" w:type="dxa"/>
              <w:left w:w="57" w:type="dxa"/>
              <w:bottom w:w="0" w:type="dxa"/>
              <w:right w:w="57" w:type="dxa"/>
            </w:tcMar>
            <w:vAlign w:val="center"/>
          </w:tcPr>
          <w:p w14:paraId="5552E88A"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8AFCB2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премества безопасните файлове в определени локации, а заразените файлове да може да премества в отделена карантина.</w:t>
            </w:r>
          </w:p>
        </w:tc>
        <w:tc>
          <w:tcPr>
            <w:tcW w:w="2366" w:type="pct"/>
            <w:gridSpan w:val="2"/>
          </w:tcPr>
          <w:p w14:paraId="3B125D68"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1287D9F" w14:textId="77777777" w:rsidTr="00534A10">
        <w:trPr>
          <w:gridAfter w:val="1"/>
          <w:wAfter w:w="18" w:type="pct"/>
          <w:trHeight w:val="210"/>
        </w:trPr>
        <w:tc>
          <w:tcPr>
            <w:tcW w:w="412" w:type="pct"/>
            <w:tcMar>
              <w:top w:w="0" w:type="dxa"/>
              <w:left w:w="57" w:type="dxa"/>
              <w:bottom w:w="0" w:type="dxa"/>
              <w:right w:w="57" w:type="dxa"/>
            </w:tcMar>
            <w:vAlign w:val="center"/>
          </w:tcPr>
          <w:p w14:paraId="7F3DC67C"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FF4705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връща файлове в първоначалните им локации, след като са освободени от карантината.</w:t>
            </w:r>
          </w:p>
        </w:tc>
        <w:tc>
          <w:tcPr>
            <w:tcW w:w="2366" w:type="pct"/>
            <w:gridSpan w:val="2"/>
          </w:tcPr>
          <w:p w14:paraId="5F87A096"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8BEA0C8" w14:textId="77777777" w:rsidTr="00534A10">
        <w:trPr>
          <w:gridAfter w:val="1"/>
          <w:wAfter w:w="18" w:type="pct"/>
          <w:trHeight w:val="210"/>
        </w:trPr>
        <w:tc>
          <w:tcPr>
            <w:tcW w:w="412" w:type="pct"/>
            <w:tcMar>
              <w:top w:w="0" w:type="dxa"/>
              <w:left w:w="57" w:type="dxa"/>
              <w:bottom w:w="0" w:type="dxa"/>
              <w:right w:w="57" w:type="dxa"/>
            </w:tcMar>
            <w:vAlign w:val="center"/>
          </w:tcPr>
          <w:p w14:paraId="3968228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B00EF34"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издава пълни отчети за поведението на файловете – прилежащи процеси, достъп до файловете/записани файлове на дисковото пространство, промени в регистрите на операционната система.</w:t>
            </w:r>
          </w:p>
        </w:tc>
        <w:tc>
          <w:tcPr>
            <w:tcW w:w="2366" w:type="pct"/>
            <w:gridSpan w:val="2"/>
          </w:tcPr>
          <w:p w14:paraId="1DE58226"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79B23DC" w14:textId="77777777" w:rsidTr="00534A10">
        <w:trPr>
          <w:gridAfter w:val="1"/>
          <w:wAfter w:w="18" w:type="pct"/>
          <w:trHeight w:val="210"/>
        </w:trPr>
        <w:tc>
          <w:tcPr>
            <w:tcW w:w="412" w:type="pct"/>
            <w:tcMar>
              <w:top w:w="0" w:type="dxa"/>
              <w:left w:w="57" w:type="dxa"/>
              <w:bottom w:w="0" w:type="dxa"/>
              <w:right w:w="57" w:type="dxa"/>
            </w:tcMar>
            <w:vAlign w:val="center"/>
          </w:tcPr>
          <w:p w14:paraId="142ADC3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B500A38"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 xml:space="preserve">Решението трябва да може да споделя откритите от него индикатори за компроментиране с останалите подсистеми, за динамичен анализ на зловреден код и за разследвания за кибератаки, също така да може </w:t>
            </w:r>
            <w:r w:rsidRPr="001B6B2F">
              <w:rPr>
                <w:rFonts w:ascii="Arial Narrow" w:hAnsi="Arial Narrow"/>
                <w:sz w:val="24"/>
                <w:szCs w:val="24"/>
              </w:rPr>
              <w:lastRenderedPageBreak/>
              <w:t>и да получава индикатори за компроментиране от тях.</w:t>
            </w:r>
          </w:p>
        </w:tc>
        <w:tc>
          <w:tcPr>
            <w:tcW w:w="2366" w:type="pct"/>
            <w:gridSpan w:val="2"/>
          </w:tcPr>
          <w:p w14:paraId="58A4DC0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39BA4AA" w14:textId="77777777" w:rsidTr="00534A10">
        <w:trPr>
          <w:gridAfter w:val="1"/>
          <w:wAfter w:w="18" w:type="pct"/>
          <w:trHeight w:val="210"/>
        </w:trPr>
        <w:tc>
          <w:tcPr>
            <w:tcW w:w="412" w:type="pct"/>
            <w:tcMar>
              <w:top w:w="0" w:type="dxa"/>
              <w:left w:w="57" w:type="dxa"/>
              <w:bottom w:w="0" w:type="dxa"/>
              <w:right w:w="57" w:type="dxa"/>
            </w:tcMar>
            <w:vAlign w:val="center"/>
          </w:tcPr>
          <w:p w14:paraId="25BB84C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25E2195E"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предоставя настройки на филтри при сканирането на файлове, според типа на файловете, локацията им, последната дата на модифициране.</w:t>
            </w:r>
          </w:p>
        </w:tc>
        <w:tc>
          <w:tcPr>
            <w:tcW w:w="2366" w:type="pct"/>
            <w:gridSpan w:val="2"/>
          </w:tcPr>
          <w:p w14:paraId="6DF3F8C6"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71415C1" w14:textId="77777777" w:rsidTr="00534A10">
        <w:trPr>
          <w:gridAfter w:val="1"/>
          <w:wAfter w:w="18" w:type="pct"/>
          <w:trHeight w:val="210"/>
        </w:trPr>
        <w:tc>
          <w:tcPr>
            <w:tcW w:w="412" w:type="pct"/>
            <w:tcMar>
              <w:top w:w="0" w:type="dxa"/>
              <w:left w:w="57" w:type="dxa"/>
              <w:bottom w:w="0" w:type="dxa"/>
              <w:right w:w="57" w:type="dxa"/>
            </w:tcMar>
            <w:vAlign w:val="center"/>
          </w:tcPr>
          <w:p w14:paraId="4508D46A"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EC9CB5C"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използването на YARA правила, версия 3.4.</w:t>
            </w:r>
          </w:p>
        </w:tc>
        <w:tc>
          <w:tcPr>
            <w:tcW w:w="2366" w:type="pct"/>
            <w:gridSpan w:val="2"/>
          </w:tcPr>
          <w:p w14:paraId="1E8B74F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7974F04" w14:textId="77777777" w:rsidTr="00534A10">
        <w:trPr>
          <w:gridAfter w:val="1"/>
          <w:wAfter w:w="18" w:type="pct"/>
          <w:trHeight w:val="210"/>
        </w:trPr>
        <w:tc>
          <w:tcPr>
            <w:tcW w:w="412" w:type="pct"/>
            <w:tcMar>
              <w:top w:w="0" w:type="dxa"/>
              <w:left w:w="57" w:type="dxa"/>
              <w:bottom w:w="0" w:type="dxa"/>
              <w:right w:w="57" w:type="dxa"/>
            </w:tcMar>
            <w:vAlign w:val="center"/>
          </w:tcPr>
          <w:p w14:paraId="08937305"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BB03B7E"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извършва освен динамичен анализ, така и статичен анализ. Администраторите трябва да могат да избират дали да се извършва статичния анализ.</w:t>
            </w:r>
          </w:p>
        </w:tc>
        <w:tc>
          <w:tcPr>
            <w:tcW w:w="2366" w:type="pct"/>
            <w:gridSpan w:val="2"/>
          </w:tcPr>
          <w:p w14:paraId="52E71ED9"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DA8AC0A" w14:textId="77777777" w:rsidTr="00534A10">
        <w:trPr>
          <w:gridAfter w:val="1"/>
          <w:wAfter w:w="18" w:type="pct"/>
          <w:trHeight w:val="210"/>
        </w:trPr>
        <w:tc>
          <w:tcPr>
            <w:tcW w:w="412" w:type="pct"/>
            <w:tcMar>
              <w:top w:w="0" w:type="dxa"/>
              <w:left w:w="57" w:type="dxa"/>
              <w:bottom w:w="0" w:type="dxa"/>
              <w:right w:w="57" w:type="dxa"/>
            </w:tcMar>
            <w:vAlign w:val="center"/>
          </w:tcPr>
          <w:p w14:paraId="52BEFA4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39588D6"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анализира файлове с големина до поне 1024 MB. Максималният размер на файловете, които ще се анализират, да може да бъде променян.</w:t>
            </w:r>
          </w:p>
        </w:tc>
        <w:tc>
          <w:tcPr>
            <w:tcW w:w="2366" w:type="pct"/>
            <w:gridSpan w:val="2"/>
          </w:tcPr>
          <w:p w14:paraId="1AAF2EF2"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2BFDF4B3" w14:textId="77777777" w:rsidTr="00534A10">
        <w:trPr>
          <w:gridAfter w:val="1"/>
          <w:wAfter w:w="18" w:type="pct"/>
          <w:trHeight w:val="210"/>
        </w:trPr>
        <w:tc>
          <w:tcPr>
            <w:tcW w:w="412" w:type="pct"/>
            <w:tcMar>
              <w:top w:w="0" w:type="dxa"/>
              <w:left w:w="57" w:type="dxa"/>
              <w:bottom w:w="0" w:type="dxa"/>
              <w:right w:w="57" w:type="dxa"/>
            </w:tcMar>
            <w:vAlign w:val="center"/>
          </w:tcPr>
          <w:p w14:paraId="5ADCE95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7F0125B"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прави морфологичен разбор на .eml файлове.</w:t>
            </w:r>
          </w:p>
        </w:tc>
        <w:tc>
          <w:tcPr>
            <w:tcW w:w="2366" w:type="pct"/>
            <w:gridSpan w:val="2"/>
          </w:tcPr>
          <w:p w14:paraId="7FFD1AE6"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7F4583B" w14:textId="77777777" w:rsidTr="00534A10">
        <w:trPr>
          <w:gridAfter w:val="1"/>
          <w:wAfter w:w="18" w:type="pct"/>
          <w:trHeight w:val="210"/>
        </w:trPr>
        <w:tc>
          <w:tcPr>
            <w:tcW w:w="412" w:type="pct"/>
            <w:tcMar>
              <w:top w:w="0" w:type="dxa"/>
              <w:left w:w="57" w:type="dxa"/>
              <w:bottom w:w="0" w:type="dxa"/>
              <w:right w:w="57" w:type="dxa"/>
            </w:tcMar>
            <w:vAlign w:val="center"/>
          </w:tcPr>
          <w:p w14:paraId="48A1365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BAE941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извлича прикачени файлове от .eml файлове. Броя на прикачени файлове, които да се анализират, трябва да може да бъде променян.</w:t>
            </w:r>
          </w:p>
        </w:tc>
        <w:tc>
          <w:tcPr>
            <w:tcW w:w="2366" w:type="pct"/>
            <w:gridSpan w:val="2"/>
          </w:tcPr>
          <w:p w14:paraId="237483E3"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F140A35" w14:textId="77777777" w:rsidTr="00534A10">
        <w:trPr>
          <w:gridAfter w:val="1"/>
          <w:wAfter w:w="18" w:type="pct"/>
          <w:trHeight w:val="210"/>
        </w:trPr>
        <w:tc>
          <w:tcPr>
            <w:tcW w:w="412" w:type="pct"/>
            <w:tcMar>
              <w:top w:w="0" w:type="dxa"/>
              <w:left w:w="57" w:type="dxa"/>
              <w:bottom w:w="0" w:type="dxa"/>
              <w:right w:w="57" w:type="dxa"/>
            </w:tcMar>
            <w:vAlign w:val="center"/>
          </w:tcPr>
          <w:p w14:paraId="03E9B53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7D8BF8A"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създава локални дефиниции (signatures) на засечените зловредни файлове след динамичен анализ. Администраторите трябва да могат да конфигурират времето на изтичане на валидността на локалните дефиниции.</w:t>
            </w:r>
          </w:p>
        </w:tc>
        <w:tc>
          <w:tcPr>
            <w:tcW w:w="2366" w:type="pct"/>
            <w:gridSpan w:val="2"/>
          </w:tcPr>
          <w:p w14:paraId="1138E77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F1410EC" w14:textId="77777777" w:rsidTr="00534A10">
        <w:trPr>
          <w:gridAfter w:val="1"/>
          <w:wAfter w:w="18" w:type="pct"/>
          <w:trHeight w:val="210"/>
        </w:trPr>
        <w:tc>
          <w:tcPr>
            <w:tcW w:w="412" w:type="pct"/>
            <w:tcMar>
              <w:top w:w="0" w:type="dxa"/>
              <w:left w:w="57" w:type="dxa"/>
              <w:bottom w:w="0" w:type="dxa"/>
              <w:right w:w="57" w:type="dxa"/>
            </w:tcMar>
            <w:vAlign w:val="center"/>
          </w:tcPr>
          <w:p w14:paraId="4ED86E8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014A0EF"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се интегрира по подразбиране с Microsoft Office 365 за обработка на файлове.</w:t>
            </w:r>
          </w:p>
        </w:tc>
        <w:tc>
          <w:tcPr>
            <w:tcW w:w="2366" w:type="pct"/>
            <w:gridSpan w:val="2"/>
          </w:tcPr>
          <w:p w14:paraId="126EC8A5"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1883DCA" w14:textId="77777777" w:rsidTr="00534A10">
        <w:trPr>
          <w:gridAfter w:val="1"/>
          <w:wAfter w:w="18" w:type="pct"/>
          <w:trHeight w:val="210"/>
        </w:trPr>
        <w:tc>
          <w:tcPr>
            <w:tcW w:w="412" w:type="pct"/>
            <w:tcMar>
              <w:top w:w="0" w:type="dxa"/>
              <w:left w:w="57" w:type="dxa"/>
              <w:bottom w:w="0" w:type="dxa"/>
              <w:right w:w="57" w:type="dxa"/>
            </w:tcMar>
            <w:vAlign w:val="center"/>
          </w:tcPr>
          <w:p w14:paraId="7FDA034D"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9BD8B72"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се интегрира по подразбиране с Microsoft OneDrive за обработка на файлове. Решението трябва да може да извършва динамичен анализ на файловете в облачното пространство на OneDrive.</w:t>
            </w:r>
          </w:p>
        </w:tc>
        <w:tc>
          <w:tcPr>
            <w:tcW w:w="2366" w:type="pct"/>
            <w:gridSpan w:val="2"/>
          </w:tcPr>
          <w:p w14:paraId="279B729A"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591EBC2" w14:textId="77777777" w:rsidTr="00534A10">
        <w:trPr>
          <w:gridAfter w:val="1"/>
          <w:wAfter w:w="18" w:type="pct"/>
          <w:trHeight w:val="210"/>
        </w:trPr>
        <w:tc>
          <w:tcPr>
            <w:tcW w:w="412" w:type="pct"/>
            <w:tcMar>
              <w:top w:w="0" w:type="dxa"/>
              <w:left w:w="57" w:type="dxa"/>
              <w:bottom w:w="0" w:type="dxa"/>
              <w:right w:w="57" w:type="dxa"/>
            </w:tcMar>
            <w:vAlign w:val="center"/>
          </w:tcPr>
          <w:p w14:paraId="32B71892"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53656A2"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се интегрира по подразбиране с Microsoft SharePoint Online, за защитено споделяне на файлове.</w:t>
            </w:r>
          </w:p>
        </w:tc>
        <w:tc>
          <w:tcPr>
            <w:tcW w:w="2366" w:type="pct"/>
            <w:gridSpan w:val="2"/>
          </w:tcPr>
          <w:p w14:paraId="00A6442C"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D26138B" w14:textId="77777777" w:rsidTr="00534A10">
        <w:trPr>
          <w:gridAfter w:val="1"/>
          <w:wAfter w:w="18" w:type="pct"/>
          <w:trHeight w:val="210"/>
        </w:trPr>
        <w:tc>
          <w:tcPr>
            <w:tcW w:w="412" w:type="pct"/>
            <w:tcMar>
              <w:top w:w="0" w:type="dxa"/>
              <w:left w:w="57" w:type="dxa"/>
              <w:bottom w:w="0" w:type="dxa"/>
              <w:right w:w="57" w:type="dxa"/>
            </w:tcMar>
            <w:vAlign w:val="center"/>
          </w:tcPr>
          <w:p w14:paraId="4A0E258D"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BC380C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изпраща известия за събития по email, HTTP, Rsyslog, SNMP в XML, JSON или в текстов формат.</w:t>
            </w:r>
          </w:p>
        </w:tc>
        <w:tc>
          <w:tcPr>
            <w:tcW w:w="2366" w:type="pct"/>
            <w:gridSpan w:val="2"/>
          </w:tcPr>
          <w:p w14:paraId="363011C2"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B24334D" w14:textId="77777777" w:rsidTr="00534A10">
        <w:trPr>
          <w:gridAfter w:val="1"/>
          <w:wAfter w:w="18" w:type="pct"/>
          <w:trHeight w:val="210"/>
        </w:trPr>
        <w:tc>
          <w:tcPr>
            <w:tcW w:w="412" w:type="pct"/>
            <w:tcMar>
              <w:top w:w="0" w:type="dxa"/>
              <w:left w:w="57" w:type="dxa"/>
              <w:bottom w:w="0" w:type="dxa"/>
              <w:right w:w="57" w:type="dxa"/>
            </w:tcMar>
            <w:vAlign w:val="center"/>
          </w:tcPr>
          <w:p w14:paraId="68C8B40E"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6B060F6"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поддържа следните протоколи: CIFS, NFS, WebDAV, Secure WebDAV.</w:t>
            </w:r>
          </w:p>
        </w:tc>
        <w:tc>
          <w:tcPr>
            <w:tcW w:w="2366" w:type="pct"/>
            <w:gridSpan w:val="2"/>
          </w:tcPr>
          <w:p w14:paraId="6784C270"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8367E04" w14:textId="77777777" w:rsidTr="00534A10">
        <w:trPr>
          <w:gridAfter w:val="1"/>
          <w:wAfter w:w="18" w:type="pct"/>
          <w:trHeight w:val="210"/>
        </w:trPr>
        <w:tc>
          <w:tcPr>
            <w:tcW w:w="412" w:type="pct"/>
            <w:tcMar>
              <w:top w:w="0" w:type="dxa"/>
              <w:left w:w="57" w:type="dxa"/>
              <w:bottom w:w="0" w:type="dxa"/>
              <w:right w:w="57" w:type="dxa"/>
            </w:tcMar>
            <w:vAlign w:val="center"/>
          </w:tcPr>
          <w:p w14:paraId="66D11166"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D955CC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избирането на кои файлови хранилища да се сканират, директно от графичния интерфейс за управление.</w:t>
            </w:r>
          </w:p>
        </w:tc>
        <w:tc>
          <w:tcPr>
            <w:tcW w:w="2366" w:type="pct"/>
            <w:gridSpan w:val="2"/>
          </w:tcPr>
          <w:p w14:paraId="66153F9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D7DAEE9" w14:textId="77777777" w:rsidTr="00534A10">
        <w:trPr>
          <w:gridAfter w:val="1"/>
          <w:wAfter w:w="18" w:type="pct"/>
          <w:trHeight w:val="210"/>
        </w:trPr>
        <w:tc>
          <w:tcPr>
            <w:tcW w:w="412" w:type="pct"/>
            <w:tcMar>
              <w:top w:w="0" w:type="dxa"/>
              <w:left w:w="57" w:type="dxa"/>
              <w:bottom w:w="0" w:type="dxa"/>
              <w:right w:w="57" w:type="dxa"/>
            </w:tcMar>
            <w:vAlign w:val="center"/>
          </w:tcPr>
          <w:p w14:paraId="3D8D55B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21D32E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извлича първоначална информация за споделените дискови пространства, като например брой и тип на файловете на тях, за да може по-лесно да се определят критериите за сканирането им от решението.</w:t>
            </w:r>
          </w:p>
        </w:tc>
        <w:tc>
          <w:tcPr>
            <w:tcW w:w="2366" w:type="pct"/>
            <w:gridSpan w:val="2"/>
          </w:tcPr>
          <w:p w14:paraId="6536AC52"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2075DB33" w14:textId="77777777" w:rsidTr="00534A10">
        <w:trPr>
          <w:gridAfter w:val="1"/>
          <w:wAfter w:w="18" w:type="pct"/>
          <w:trHeight w:val="210"/>
        </w:trPr>
        <w:tc>
          <w:tcPr>
            <w:tcW w:w="412" w:type="pct"/>
            <w:tcMar>
              <w:top w:w="0" w:type="dxa"/>
              <w:left w:w="57" w:type="dxa"/>
              <w:bottom w:w="0" w:type="dxa"/>
              <w:right w:w="57" w:type="dxa"/>
            </w:tcMar>
            <w:vAlign w:val="center"/>
          </w:tcPr>
          <w:p w14:paraId="59AC1AC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A8C2121"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предоставя информация за резултатите след извършване на сканиране.</w:t>
            </w:r>
          </w:p>
        </w:tc>
        <w:tc>
          <w:tcPr>
            <w:tcW w:w="2366" w:type="pct"/>
            <w:gridSpan w:val="2"/>
          </w:tcPr>
          <w:p w14:paraId="2CDFCADA"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6E59FBF" w14:textId="77777777" w:rsidTr="00534A10">
        <w:trPr>
          <w:gridAfter w:val="1"/>
          <w:wAfter w:w="18" w:type="pct"/>
          <w:trHeight w:val="210"/>
        </w:trPr>
        <w:tc>
          <w:tcPr>
            <w:tcW w:w="412" w:type="pct"/>
            <w:tcMar>
              <w:top w:w="0" w:type="dxa"/>
              <w:left w:w="57" w:type="dxa"/>
              <w:bottom w:w="0" w:type="dxa"/>
              <w:right w:w="57" w:type="dxa"/>
            </w:tcMar>
            <w:vAlign w:val="center"/>
          </w:tcPr>
          <w:p w14:paraId="6466EA5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B3A3D3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предоставя детайлни отчети във формати .xml, .json, .csf и текстов формат, както и обобщителни отчети в .pdf формат.</w:t>
            </w:r>
          </w:p>
        </w:tc>
        <w:tc>
          <w:tcPr>
            <w:tcW w:w="2366" w:type="pct"/>
            <w:gridSpan w:val="2"/>
          </w:tcPr>
          <w:p w14:paraId="644B46BD"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2EBD507" w14:textId="77777777" w:rsidTr="00534A10">
        <w:trPr>
          <w:gridAfter w:val="1"/>
          <w:wAfter w:w="18" w:type="pct"/>
          <w:trHeight w:val="210"/>
        </w:trPr>
        <w:tc>
          <w:tcPr>
            <w:tcW w:w="412" w:type="pct"/>
            <w:tcMar>
              <w:top w:w="0" w:type="dxa"/>
              <w:left w:w="57" w:type="dxa"/>
              <w:bottom w:w="0" w:type="dxa"/>
              <w:right w:w="57" w:type="dxa"/>
            </w:tcMar>
            <w:vAlign w:val="center"/>
          </w:tcPr>
          <w:p w14:paraId="222E291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FEC4FB8"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определянето на времеви график за автоматично изготвяне и изпращане на отчети.</w:t>
            </w:r>
          </w:p>
        </w:tc>
        <w:tc>
          <w:tcPr>
            <w:tcW w:w="2366" w:type="pct"/>
            <w:gridSpan w:val="2"/>
          </w:tcPr>
          <w:p w14:paraId="07BB2E4C"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EB3C4C7" w14:textId="77777777" w:rsidTr="00534A10">
        <w:trPr>
          <w:gridAfter w:val="1"/>
          <w:wAfter w:w="18" w:type="pct"/>
          <w:trHeight w:val="210"/>
        </w:trPr>
        <w:tc>
          <w:tcPr>
            <w:tcW w:w="412" w:type="pct"/>
            <w:tcMar>
              <w:top w:w="0" w:type="dxa"/>
              <w:left w:w="57" w:type="dxa"/>
              <w:bottom w:w="0" w:type="dxa"/>
              <w:right w:w="57" w:type="dxa"/>
            </w:tcMar>
            <w:vAlign w:val="center"/>
          </w:tcPr>
          <w:p w14:paraId="1C5848F5"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1F3A990"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лесно извличане на резултати от анализи в PDF формат.</w:t>
            </w:r>
          </w:p>
        </w:tc>
        <w:tc>
          <w:tcPr>
            <w:tcW w:w="2366" w:type="pct"/>
            <w:gridSpan w:val="2"/>
          </w:tcPr>
          <w:p w14:paraId="7BBCA285"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B02A414" w14:textId="77777777" w:rsidTr="00534A10">
        <w:trPr>
          <w:gridAfter w:val="1"/>
          <w:wAfter w:w="18" w:type="pct"/>
          <w:trHeight w:val="210"/>
        </w:trPr>
        <w:tc>
          <w:tcPr>
            <w:tcW w:w="412" w:type="pct"/>
            <w:tcMar>
              <w:top w:w="0" w:type="dxa"/>
              <w:left w:w="57" w:type="dxa"/>
              <w:bottom w:w="0" w:type="dxa"/>
              <w:right w:w="57" w:type="dxa"/>
            </w:tcMar>
            <w:vAlign w:val="center"/>
          </w:tcPr>
          <w:p w14:paraId="2190C576"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9F3F810"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поддържа ролево-базиран достъп до конзолата за управление.</w:t>
            </w:r>
          </w:p>
        </w:tc>
        <w:tc>
          <w:tcPr>
            <w:tcW w:w="2366" w:type="pct"/>
            <w:gridSpan w:val="2"/>
          </w:tcPr>
          <w:p w14:paraId="2F80607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F76FF76" w14:textId="77777777" w:rsidTr="00534A10">
        <w:trPr>
          <w:gridAfter w:val="1"/>
          <w:wAfter w:w="18" w:type="pct"/>
          <w:trHeight w:val="210"/>
        </w:trPr>
        <w:tc>
          <w:tcPr>
            <w:tcW w:w="412" w:type="pct"/>
            <w:tcMar>
              <w:top w:w="0" w:type="dxa"/>
              <w:left w:w="57" w:type="dxa"/>
              <w:bottom w:w="0" w:type="dxa"/>
              <w:right w:w="57" w:type="dxa"/>
            </w:tcMar>
            <w:vAlign w:val="center"/>
          </w:tcPr>
          <w:p w14:paraId="5F5D791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FFB61DE"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се интегрира с подистемата за централизирано управление и да може да се конфигурира от нея. Трябва да могат да се получават системни обновления през подсистемата за централизирано управление и да се обменят аларми и известия.</w:t>
            </w:r>
          </w:p>
        </w:tc>
        <w:tc>
          <w:tcPr>
            <w:tcW w:w="2366" w:type="pct"/>
            <w:gridSpan w:val="2"/>
          </w:tcPr>
          <w:p w14:paraId="09E6347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6A92958" w14:textId="77777777" w:rsidTr="00534A10">
        <w:trPr>
          <w:gridAfter w:val="1"/>
          <w:wAfter w:w="18" w:type="pct"/>
          <w:trHeight w:val="210"/>
        </w:trPr>
        <w:tc>
          <w:tcPr>
            <w:tcW w:w="412" w:type="pct"/>
            <w:tcMar>
              <w:top w:w="0" w:type="dxa"/>
              <w:left w:w="57" w:type="dxa"/>
              <w:bottom w:w="0" w:type="dxa"/>
              <w:right w:w="57" w:type="dxa"/>
            </w:tcMar>
            <w:vAlign w:val="center"/>
          </w:tcPr>
          <w:p w14:paraId="733329F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CDE736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анализира файловете в локален sandbox, както и да може да изпраща файловете за анализ към външен sandbox, когато устройството е претоварено.</w:t>
            </w:r>
          </w:p>
        </w:tc>
        <w:tc>
          <w:tcPr>
            <w:tcW w:w="2366" w:type="pct"/>
            <w:gridSpan w:val="2"/>
          </w:tcPr>
          <w:p w14:paraId="4CFDFB9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91D57ED" w14:textId="77777777" w:rsidTr="00534A10">
        <w:trPr>
          <w:gridAfter w:val="1"/>
          <w:wAfter w:w="18" w:type="pct"/>
          <w:trHeight w:val="210"/>
        </w:trPr>
        <w:tc>
          <w:tcPr>
            <w:tcW w:w="412" w:type="pct"/>
            <w:tcMar>
              <w:top w:w="0" w:type="dxa"/>
              <w:left w:w="57" w:type="dxa"/>
              <w:bottom w:w="0" w:type="dxa"/>
              <w:right w:w="57" w:type="dxa"/>
            </w:tcMar>
            <w:vAlign w:val="center"/>
          </w:tcPr>
          <w:p w14:paraId="62A3E0D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3F6A4E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разполага с IPMI интерфейс.</w:t>
            </w:r>
          </w:p>
        </w:tc>
        <w:tc>
          <w:tcPr>
            <w:tcW w:w="2366" w:type="pct"/>
            <w:gridSpan w:val="2"/>
          </w:tcPr>
          <w:p w14:paraId="6821F0BC"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B7A4B72" w14:textId="77777777" w:rsidTr="00534A10">
        <w:trPr>
          <w:gridAfter w:val="1"/>
          <w:wAfter w:w="18" w:type="pct"/>
          <w:trHeight w:val="210"/>
        </w:trPr>
        <w:tc>
          <w:tcPr>
            <w:tcW w:w="412" w:type="pct"/>
            <w:tcMar>
              <w:top w:w="0" w:type="dxa"/>
              <w:left w:w="57" w:type="dxa"/>
              <w:bottom w:w="0" w:type="dxa"/>
              <w:right w:w="57" w:type="dxa"/>
            </w:tcMar>
            <w:vAlign w:val="center"/>
          </w:tcPr>
          <w:p w14:paraId="75C3140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7E5721E"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поддържа AAA протокол за контрол на потребителския достъп.</w:t>
            </w:r>
          </w:p>
        </w:tc>
        <w:tc>
          <w:tcPr>
            <w:tcW w:w="2366" w:type="pct"/>
            <w:gridSpan w:val="2"/>
          </w:tcPr>
          <w:p w14:paraId="1857CDA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BAC9C35" w14:textId="77777777" w:rsidTr="00534A10">
        <w:trPr>
          <w:gridAfter w:val="1"/>
          <w:wAfter w:w="18" w:type="pct"/>
          <w:trHeight w:val="210"/>
        </w:trPr>
        <w:tc>
          <w:tcPr>
            <w:tcW w:w="412" w:type="pct"/>
            <w:tcMar>
              <w:top w:w="0" w:type="dxa"/>
              <w:left w:w="57" w:type="dxa"/>
              <w:bottom w:w="0" w:type="dxa"/>
              <w:right w:w="57" w:type="dxa"/>
            </w:tcMar>
            <w:vAlign w:val="center"/>
          </w:tcPr>
          <w:p w14:paraId="1DAD604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F546EF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разполага с вградени функции за филтриране на IP адреси, за да се защити интерфейса за управление от нежелан достъп.</w:t>
            </w:r>
          </w:p>
        </w:tc>
        <w:tc>
          <w:tcPr>
            <w:tcW w:w="2366" w:type="pct"/>
            <w:gridSpan w:val="2"/>
          </w:tcPr>
          <w:p w14:paraId="053209B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BE70087" w14:textId="77777777" w:rsidTr="00534A10">
        <w:trPr>
          <w:gridAfter w:val="1"/>
          <w:wAfter w:w="18" w:type="pct"/>
          <w:trHeight w:val="210"/>
        </w:trPr>
        <w:tc>
          <w:tcPr>
            <w:tcW w:w="412" w:type="pct"/>
            <w:tcMar>
              <w:top w:w="0" w:type="dxa"/>
              <w:left w:w="57" w:type="dxa"/>
              <w:bottom w:w="0" w:type="dxa"/>
              <w:right w:w="57" w:type="dxa"/>
            </w:tcMar>
            <w:vAlign w:val="center"/>
          </w:tcPr>
          <w:p w14:paraId="57F1837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74CF00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определянето на използваните ресурси за sandbox анализ, за да се избегне претоварване на системата.</w:t>
            </w:r>
          </w:p>
        </w:tc>
        <w:tc>
          <w:tcPr>
            <w:tcW w:w="2366" w:type="pct"/>
            <w:gridSpan w:val="2"/>
          </w:tcPr>
          <w:p w14:paraId="0DA206A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999CEAF" w14:textId="77777777" w:rsidTr="00534A10">
        <w:trPr>
          <w:gridAfter w:val="1"/>
          <w:wAfter w:w="18" w:type="pct"/>
          <w:trHeight w:val="210"/>
        </w:trPr>
        <w:tc>
          <w:tcPr>
            <w:tcW w:w="412" w:type="pct"/>
            <w:tcMar>
              <w:top w:w="0" w:type="dxa"/>
              <w:left w:w="57" w:type="dxa"/>
              <w:bottom w:w="0" w:type="dxa"/>
              <w:right w:w="57" w:type="dxa"/>
            </w:tcMar>
            <w:vAlign w:val="center"/>
          </w:tcPr>
          <w:p w14:paraId="080C012E"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F95F5C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поддържа наблюдение на показатели чрез SNMP.</w:t>
            </w:r>
          </w:p>
        </w:tc>
        <w:tc>
          <w:tcPr>
            <w:tcW w:w="2366" w:type="pct"/>
            <w:gridSpan w:val="2"/>
          </w:tcPr>
          <w:p w14:paraId="47030313"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347DB0A" w14:textId="77777777" w:rsidTr="00534A10">
        <w:trPr>
          <w:gridAfter w:val="1"/>
          <w:wAfter w:w="18" w:type="pct"/>
          <w:trHeight w:val="210"/>
        </w:trPr>
        <w:tc>
          <w:tcPr>
            <w:tcW w:w="412" w:type="pct"/>
            <w:tcMar>
              <w:top w:w="0" w:type="dxa"/>
              <w:left w:w="57" w:type="dxa"/>
              <w:bottom w:w="0" w:type="dxa"/>
              <w:right w:w="57" w:type="dxa"/>
            </w:tcMar>
            <w:vAlign w:val="center"/>
          </w:tcPr>
          <w:p w14:paraId="7C9B0728"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26E85D6"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предоставя функции за защитено изтриване на съхранени данни.</w:t>
            </w:r>
          </w:p>
        </w:tc>
        <w:tc>
          <w:tcPr>
            <w:tcW w:w="2366" w:type="pct"/>
            <w:gridSpan w:val="2"/>
          </w:tcPr>
          <w:p w14:paraId="451149C5"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F62767B" w14:textId="77777777" w:rsidTr="00534A10">
        <w:trPr>
          <w:gridAfter w:val="1"/>
          <w:wAfter w:w="18" w:type="pct"/>
          <w:trHeight w:val="210"/>
        </w:trPr>
        <w:tc>
          <w:tcPr>
            <w:tcW w:w="412" w:type="pct"/>
            <w:tcMar>
              <w:top w:w="0" w:type="dxa"/>
              <w:left w:w="57" w:type="dxa"/>
              <w:bottom w:w="0" w:type="dxa"/>
              <w:right w:w="57" w:type="dxa"/>
            </w:tcMar>
            <w:vAlign w:val="center"/>
          </w:tcPr>
          <w:p w14:paraId="36AAEB9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61DF632"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използва поне 190 виртуални машини за sandbox анализ по едно и също време.</w:t>
            </w:r>
          </w:p>
        </w:tc>
        <w:tc>
          <w:tcPr>
            <w:tcW w:w="2366" w:type="pct"/>
            <w:gridSpan w:val="2"/>
          </w:tcPr>
          <w:p w14:paraId="567AC849"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1C4F51B" w14:textId="77777777" w:rsidTr="00534A10">
        <w:trPr>
          <w:gridAfter w:val="1"/>
          <w:wAfter w:w="18" w:type="pct"/>
          <w:trHeight w:val="210"/>
        </w:trPr>
        <w:tc>
          <w:tcPr>
            <w:tcW w:w="412" w:type="pct"/>
            <w:tcMar>
              <w:top w:w="0" w:type="dxa"/>
              <w:left w:w="57" w:type="dxa"/>
              <w:bottom w:w="0" w:type="dxa"/>
              <w:right w:w="57" w:type="dxa"/>
            </w:tcMar>
            <w:vAlign w:val="center"/>
          </w:tcPr>
          <w:p w14:paraId="3F681DF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8530319"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извършва автоматичен анализ на поне 60000 потенциално зловредни обекта на ден.</w:t>
            </w:r>
          </w:p>
        </w:tc>
        <w:tc>
          <w:tcPr>
            <w:tcW w:w="2366" w:type="pct"/>
            <w:gridSpan w:val="2"/>
          </w:tcPr>
          <w:p w14:paraId="43AA928D"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0D90756" w14:textId="77777777" w:rsidTr="00534A10">
        <w:trPr>
          <w:gridAfter w:val="1"/>
          <w:wAfter w:w="18" w:type="pct"/>
          <w:trHeight w:val="210"/>
        </w:trPr>
        <w:tc>
          <w:tcPr>
            <w:tcW w:w="412" w:type="pct"/>
            <w:tcMar>
              <w:top w:w="0" w:type="dxa"/>
              <w:left w:w="57" w:type="dxa"/>
              <w:bottom w:w="0" w:type="dxa"/>
              <w:right w:w="57" w:type="dxa"/>
            </w:tcMar>
            <w:vAlign w:val="center"/>
          </w:tcPr>
          <w:p w14:paraId="7BFBC40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49C3BBB"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докладва за опитите за мрежово свързване на анализираните обекти във виртуалните машини.</w:t>
            </w:r>
          </w:p>
        </w:tc>
        <w:tc>
          <w:tcPr>
            <w:tcW w:w="2366" w:type="pct"/>
            <w:gridSpan w:val="2"/>
          </w:tcPr>
          <w:p w14:paraId="78AC30CC"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7D79C53" w14:textId="77777777" w:rsidTr="00534A10">
        <w:trPr>
          <w:gridAfter w:val="1"/>
          <w:wAfter w:w="18" w:type="pct"/>
          <w:trHeight w:val="210"/>
        </w:trPr>
        <w:tc>
          <w:tcPr>
            <w:tcW w:w="412" w:type="pct"/>
            <w:tcMar>
              <w:top w:w="0" w:type="dxa"/>
              <w:left w:w="57" w:type="dxa"/>
              <w:bottom w:w="0" w:type="dxa"/>
              <w:right w:w="57" w:type="dxa"/>
            </w:tcMar>
            <w:vAlign w:val="center"/>
          </w:tcPr>
          <w:p w14:paraId="20FB2039"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D0FE41A"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да може да извършва следствен анализ на откритите зловредни файлове и да може да предоставя копие на бинарния им (двоичен) код, както и PCAP файл с опитите им за мрежови свързвания, заедно с всички посетени URL адреси.</w:t>
            </w:r>
          </w:p>
        </w:tc>
        <w:tc>
          <w:tcPr>
            <w:tcW w:w="2366" w:type="pct"/>
            <w:gridSpan w:val="2"/>
          </w:tcPr>
          <w:p w14:paraId="45AEA408"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159C0DC" w14:textId="77777777" w:rsidTr="00534A10">
        <w:trPr>
          <w:gridAfter w:val="1"/>
          <w:wAfter w:w="18" w:type="pct"/>
          <w:trHeight w:val="210"/>
        </w:trPr>
        <w:tc>
          <w:tcPr>
            <w:tcW w:w="412" w:type="pct"/>
            <w:tcMar>
              <w:top w:w="0" w:type="dxa"/>
              <w:left w:w="57" w:type="dxa"/>
              <w:bottom w:w="0" w:type="dxa"/>
              <w:right w:w="57" w:type="dxa"/>
            </w:tcMar>
            <w:vAlign w:val="center"/>
          </w:tcPr>
          <w:p w14:paraId="0594F8B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F155E4A"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извършва динамичен анализ за зловреден код, да може да се обновява и да може да му се предоставя нова информация за заплахи, дори в offline режим, без да има връзка с Интернет.</w:t>
            </w:r>
          </w:p>
        </w:tc>
        <w:tc>
          <w:tcPr>
            <w:tcW w:w="2366" w:type="pct"/>
            <w:gridSpan w:val="2"/>
          </w:tcPr>
          <w:p w14:paraId="31CF1B5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08C785D" w14:textId="77777777" w:rsidTr="00534A10">
        <w:trPr>
          <w:gridAfter w:val="1"/>
          <w:wAfter w:w="18" w:type="pct"/>
          <w:trHeight w:val="210"/>
        </w:trPr>
        <w:tc>
          <w:tcPr>
            <w:tcW w:w="412" w:type="pct"/>
            <w:tcMar>
              <w:top w:w="0" w:type="dxa"/>
              <w:left w:w="57" w:type="dxa"/>
              <w:bottom w:w="0" w:type="dxa"/>
              <w:right w:w="57" w:type="dxa"/>
            </w:tcMar>
            <w:vAlign w:val="center"/>
          </w:tcPr>
          <w:p w14:paraId="1B489E5A"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BEFA1DC"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 xml:space="preserve">Решението не трябва да използва комерсиален хипервайзор, който да може да бъде засечен и </w:t>
            </w:r>
            <w:r w:rsidRPr="001B6B2F">
              <w:rPr>
                <w:rFonts w:ascii="Arial Narrow" w:hAnsi="Arial Narrow"/>
                <w:sz w:val="24"/>
                <w:szCs w:val="24"/>
              </w:rPr>
              <w:lastRenderedPageBreak/>
              <w:t>избегнат от зловредния код, като например VMware, Hyper-V, KMV, Citrix и т.н., решението трябва да използва собствен, специално изграден хипервайзор.</w:t>
            </w:r>
          </w:p>
        </w:tc>
        <w:tc>
          <w:tcPr>
            <w:tcW w:w="2366" w:type="pct"/>
            <w:gridSpan w:val="2"/>
          </w:tcPr>
          <w:p w14:paraId="4321537B"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5BD8AA3" w14:textId="77777777" w:rsidTr="00534A10">
        <w:trPr>
          <w:gridAfter w:val="1"/>
          <w:wAfter w:w="18" w:type="pct"/>
          <w:trHeight w:val="210"/>
        </w:trPr>
        <w:tc>
          <w:tcPr>
            <w:tcW w:w="412" w:type="pct"/>
            <w:tcMar>
              <w:top w:w="0" w:type="dxa"/>
              <w:left w:w="57" w:type="dxa"/>
              <w:bottom w:w="0" w:type="dxa"/>
              <w:right w:w="57" w:type="dxa"/>
            </w:tcMar>
            <w:vAlign w:val="center"/>
          </w:tcPr>
          <w:p w14:paraId="57F26A1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9DCDA30"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се справя с техники за избягване от засичане (evasion techniques).</w:t>
            </w:r>
          </w:p>
        </w:tc>
        <w:tc>
          <w:tcPr>
            <w:tcW w:w="2366" w:type="pct"/>
            <w:gridSpan w:val="2"/>
          </w:tcPr>
          <w:p w14:paraId="78AB112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722A340B" w14:textId="77777777" w:rsidTr="00534A10">
        <w:trPr>
          <w:gridAfter w:val="1"/>
          <w:wAfter w:w="18" w:type="pct"/>
          <w:trHeight w:val="210"/>
        </w:trPr>
        <w:tc>
          <w:tcPr>
            <w:tcW w:w="412" w:type="pct"/>
            <w:tcMar>
              <w:top w:w="0" w:type="dxa"/>
              <w:left w:w="57" w:type="dxa"/>
              <w:bottom w:w="0" w:type="dxa"/>
              <w:right w:w="57" w:type="dxa"/>
            </w:tcMar>
            <w:vAlign w:val="center"/>
          </w:tcPr>
          <w:p w14:paraId="637C7318"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8583E6E"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разполага с графичен интерфейс, където да се изобразяват пълните детайли от извършения анализ на зловреден код.</w:t>
            </w:r>
          </w:p>
        </w:tc>
        <w:tc>
          <w:tcPr>
            <w:tcW w:w="2366" w:type="pct"/>
            <w:gridSpan w:val="2"/>
          </w:tcPr>
          <w:p w14:paraId="2C5FCC37"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650B0B24" w14:textId="77777777" w:rsidTr="00534A10">
        <w:trPr>
          <w:gridAfter w:val="1"/>
          <w:wAfter w:w="18" w:type="pct"/>
          <w:trHeight w:val="210"/>
        </w:trPr>
        <w:tc>
          <w:tcPr>
            <w:tcW w:w="412" w:type="pct"/>
            <w:tcMar>
              <w:top w:w="0" w:type="dxa"/>
              <w:left w:w="57" w:type="dxa"/>
              <w:bottom w:w="0" w:type="dxa"/>
              <w:right w:w="57" w:type="dxa"/>
            </w:tcMar>
            <w:vAlign w:val="center"/>
          </w:tcPr>
          <w:p w14:paraId="581B7092"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2FBA8481"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промяна на настройките на виртуалните машини, на които ще се извършва динамичният анализ. Администраторите трябва да могат да променят поне следните параметри: използвани потребителско име, домейн, име на работната станция, историята от браузването, използван Outlook акаунт, използвани език и часова зона.</w:t>
            </w:r>
          </w:p>
        </w:tc>
        <w:tc>
          <w:tcPr>
            <w:tcW w:w="2366" w:type="pct"/>
            <w:gridSpan w:val="2"/>
          </w:tcPr>
          <w:p w14:paraId="217A1F2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0C7EDCEB" w14:textId="77777777" w:rsidTr="00534A10">
        <w:trPr>
          <w:gridAfter w:val="1"/>
          <w:wAfter w:w="18" w:type="pct"/>
          <w:trHeight w:val="210"/>
        </w:trPr>
        <w:tc>
          <w:tcPr>
            <w:tcW w:w="412" w:type="pct"/>
            <w:tcMar>
              <w:top w:w="0" w:type="dxa"/>
              <w:left w:w="57" w:type="dxa"/>
              <w:bottom w:w="0" w:type="dxa"/>
              <w:right w:w="57" w:type="dxa"/>
            </w:tcMar>
            <w:vAlign w:val="center"/>
          </w:tcPr>
          <w:p w14:paraId="73B73F57"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805CF96"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тества и засича зловреден код в различни операционни системи на виртуалните машини за sandbox анализ, с различни версии на service pack, като да се поддържат както x64, така и x86 архитектури, под Windows и под Mac.</w:t>
            </w:r>
          </w:p>
        </w:tc>
        <w:tc>
          <w:tcPr>
            <w:tcW w:w="2366" w:type="pct"/>
            <w:gridSpan w:val="2"/>
          </w:tcPr>
          <w:p w14:paraId="71F98561"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57299EDE" w14:textId="77777777" w:rsidTr="00534A10">
        <w:trPr>
          <w:gridAfter w:val="1"/>
          <w:wAfter w:w="18" w:type="pct"/>
          <w:trHeight w:val="210"/>
        </w:trPr>
        <w:tc>
          <w:tcPr>
            <w:tcW w:w="412" w:type="pct"/>
            <w:tcMar>
              <w:top w:w="0" w:type="dxa"/>
              <w:left w:w="57" w:type="dxa"/>
              <w:bottom w:w="0" w:type="dxa"/>
              <w:right w:w="57" w:type="dxa"/>
            </w:tcMar>
            <w:vAlign w:val="center"/>
          </w:tcPr>
          <w:p w14:paraId="79EDCE7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31622F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 xml:space="preserve">Решението трябва да може да извършва детайлен анализ и да открива зловреден код в следните файлови формати (минимално): изпълними .exe файлове, JAVA, PDF, MS Office документи, често срещани мултимедийни файлови формати като JPEG, QuickTime, MP3, </w:t>
            </w:r>
            <w:r w:rsidRPr="001B6B2F">
              <w:rPr>
                <w:rFonts w:ascii="Arial Narrow" w:hAnsi="Arial Narrow"/>
                <w:sz w:val="24"/>
                <w:szCs w:val="24"/>
              </w:rPr>
              <w:lastRenderedPageBreak/>
              <w:t>архиви тип ZIP/RAR/7ZIP/TNEF, 3gp, asf, chm, com, dll, doc, docx, exe, gif, hip, htm, ico, jar, jpeg, jpg, mov, mps, mp4, pdf, png, ppsx, ppt, pptx, qt, rm, rtf, swf, tiff, url, vbs, vcf, xls, xlsx, bat, cmd, js, wsf, xml, flv, wav, avi, mpg, midi, vcs, lnk, csv, rm.</w:t>
            </w:r>
          </w:p>
        </w:tc>
        <w:tc>
          <w:tcPr>
            <w:tcW w:w="2366" w:type="pct"/>
            <w:gridSpan w:val="2"/>
          </w:tcPr>
          <w:p w14:paraId="73491EA5"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2DCF02C8" w14:textId="77777777" w:rsidTr="00534A10">
        <w:trPr>
          <w:gridAfter w:val="1"/>
          <w:wAfter w:w="18" w:type="pct"/>
          <w:trHeight w:val="210"/>
        </w:trPr>
        <w:tc>
          <w:tcPr>
            <w:tcW w:w="412" w:type="pct"/>
            <w:tcMar>
              <w:top w:w="0" w:type="dxa"/>
              <w:left w:w="57" w:type="dxa"/>
              <w:bottom w:w="0" w:type="dxa"/>
              <w:right w:w="57" w:type="dxa"/>
            </w:tcMar>
            <w:vAlign w:val="center"/>
          </w:tcPr>
          <w:p w14:paraId="72C09F75"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62B25286"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позволява на администраторите да посочат кои приложения във виртуалните машини за анализ да стартират кои файлови типове.</w:t>
            </w:r>
          </w:p>
        </w:tc>
        <w:tc>
          <w:tcPr>
            <w:tcW w:w="2366" w:type="pct"/>
            <w:gridSpan w:val="2"/>
          </w:tcPr>
          <w:p w14:paraId="6E14C4C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593B0F1" w14:textId="77777777" w:rsidTr="00534A10">
        <w:trPr>
          <w:gridAfter w:val="1"/>
          <w:wAfter w:w="18" w:type="pct"/>
          <w:trHeight w:val="210"/>
        </w:trPr>
        <w:tc>
          <w:tcPr>
            <w:tcW w:w="412" w:type="pct"/>
            <w:tcMar>
              <w:top w:w="0" w:type="dxa"/>
              <w:left w:w="57" w:type="dxa"/>
              <w:bottom w:w="0" w:type="dxa"/>
              <w:right w:w="57" w:type="dxa"/>
            </w:tcMar>
            <w:vAlign w:val="center"/>
          </w:tcPr>
          <w:p w14:paraId="79AA748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1B44DF32"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извършва цялостен анализ локално, без да е необходимо да излиза информация извън структурите на организацията.</w:t>
            </w:r>
          </w:p>
        </w:tc>
        <w:tc>
          <w:tcPr>
            <w:tcW w:w="2366" w:type="pct"/>
            <w:gridSpan w:val="2"/>
          </w:tcPr>
          <w:p w14:paraId="3C3342BA"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9FD433E" w14:textId="77777777" w:rsidTr="00534A10">
        <w:trPr>
          <w:gridAfter w:val="1"/>
          <w:wAfter w:w="18" w:type="pct"/>
          <w:trHeight w:val="210"/>
        </w:trPr>
        <w:tc>
          <w:tcPr>
            <w:tcW w:w="412" w:type="pct"/>
            <w:tcMar>
              <w:top w:w="0" w:type="dxa"/>
              <w:left w:w="57" w:type="dxa"/>
              <w:bottom w:w="0" w:type="dxa"/>
              <w:right w:w="57" w:type="dxa"/>
            </w:tcMar>
            <w:vAlign w:val="center"/>
          </w:tcPr>
          <w:p w14:paraId="5DF7B915"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038448ED"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поддържа LDAP или RADIUS методи за вписване на потребителите (минимално).</w:t>
            </w:r>
          </w:p>
        </w:tc>
        <w:tc>
          <w:tcPr>
            <w:tcW w:w="2366" w:type="pct"/>
            <w:gridSpan w:val="2"/>
          </w:tcPr>
          <w:p w14:paraId="04EE6DF7"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1D69222" w14:textId="77777777" w:rsidTr="00534A10">
        <w:trPr>
          <w:gridAfter w:val="1"/>
          <w:wAfter w:w="18" w:type="pct"/>
          <w:trHeight w:val="210"/>
        </w:trPr>
        <w:tc>
          <w:tcPr>
            <w:tcW w:w="412" w:type="pct"/>
            <w:tcMar>
              <w:top w:w="0" w:type="dxa"/>
              <w:left w:w="57" w:type="dxa"/>
              <w:bottom w:w="0" w:type="dxa"/>
              <w:right w:w="57" w:type="dxa"/>
            </w:tcMar>
            <w:vAlign w:val="center"/>
          </w:tcPr>
          <w:p w14:paraId="1409894D"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CE51867"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разполага с команден и с графичен интерфейс (достъпен през стандартен уеб-браузър) за централизирано управление.</w:t>
            </w:r>
          </w:p>
        </w:tc>
        <w:tc>
          <w:tcPr>
            <w:tcW w:w="2366" w:type="pct"/>
            <w:gridSpan w:val="2"/>
          </w:tcPr>
          <w:p w14:paraId="0BE6018F"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BB9A347" w14:textId="77777777" w:rsidTr="00534A10">
        <w:trPr>
          <w:gridAfter w:val="1"/>
          <w:wAfter w:w="18" w:type="pct"/>
          <w:trHeight w:val="210"/>
        </w:trPr>
        <w:tc>
          <w:tcPr>
            <w:tcW w:w="412" w:type="pct"/>
            <w:tcMar>
              <w:top w:w="0" w:type="dxa"/>
              <w:left w:w="57" w:type="dxa"/>
              <w:bottom w:w="0" w:type="dxa"/>
              <w:right w:w="57" w:type="dxa"/>
            </w:tcMar>
            <w:vAlign w:val="center"/>
          </w:tcPr>
          <w:p w14:paraId="6FB0EB4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13E12B3"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Решението трябва да може да работи в следните режими (за анализиране на файлове):</w:t>
            </w:r>
          </w:p>
          <w:p w14:paraId="7560410E" w14:textId="77777777" w:rsidR="00E219E1" w:rsidRPr="001B6B2F" w:rsidRDefault="00E219E1" w:rsidP="00E219E1">
            <w:pPr>
              <w:pStyle w:val="ListParagraph"/>
              <w:numPr>
                <w:ilvl w:val="0"/>
                <w:numId w:val="20"/>
              </w:numPr>
              <w:spacing w:after="0" w:line="360" w:lineRule="auto"/>
              <w:jc w:val="both"/>
              <w:rPr>
                <w:rFonts w:ascii="Arial Narrow" w:hAnsi="Arial Narrow"/>
                <w:sz w:val="24"/>
                <w:szCs w:val="24"/>
              </w:rPr>
            </w:pPr>
            <w:r w:rsidRPr="001B6B2F">
              <w:rPr>
                <w:rFonts w:ascii="Arial Narrow" w:hAnsi="Arial Narrow"/>
                <w:sz w:val="24"/>
                <w:szCs w:val="24"/>
              </w:rPr>
              <w:t>Сканиране по ръчни заявки (on-demand, с възможност и за анализ на отделни файлове)</w:t>
            </w:r>
          </w:p>
          <w:p w14:paraId="08ACA2D0" w14:textId="77777777" w:rsidR="00E219E1" w:rsidRPr="001B6B2F" w:rsidRDefault="00E219E1" w:rsidP="00E219E1">
            <w:pPr>
              <w:pStyle w:val="ListParagraph"/>
              <w:numPr>
                <w:ilvl w:val="0"/>
                <w:numId w:val="20"/>
              </w:numPr>
              <w:spacing w:after="0" w:line="360" w:lineRule="auto"/>
              <w:jc w:val="both"/>
              <w:rPr>
                <w:rFonts w:ascii="Arial Narrow" w:hAnsi="Arial Narrow"/>
                <w:sz w:val="24"/>
                <w:szCs w:val="24"/>
              </w:rPr>
            </w:pPr>
            <w:r w:rsidRPr="001B6B2F">
              <w:rPr>
                <w:rFonts w:ascii="Arial Narrow" w:hAnsi="Arial Narrow"/>
                <w:sz w:val="24"/>
                <w:szCs w:val="24"/>
              </w:rPr>
              <w:t>Продължително сканиране на посочени файлови хранилища.</w:t>
            </w:r>
          </w:p>
        </w:tc>
        <w:tc>
          <w:tcPr>
            <w:tcW w:w="2366" w:type="pct"/>
            <w:gridSpan w:val="2"/>
          </w:tcPr>
          <w:p w14:paraId="61EEA841"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C921038" w14:textId="77777777" w:rsidTr="00534A10">
        <w:trPr>
          <w:gridAfter w:val="1"/>
          <w:wAfter w:w="18" w:type="pct"/>
          <w:trHeight w:val="210"/>
        </w:trPr>
        <w:tc>
          <w:tcPr>
            <w:tcW w:w="412" w:type="pct"/>
            <w:tcMar>
              <w:top w:w="0" w:type="dxa"/>
              <w:left w:w="57" w:type="dxa"/>
              <w:bottom w:w="0" w:type="dxa"/>
              <w:right w:w="57" w:type="dxa"/>
            </w:tcMar>
            <w:vAlign w:val="center"/>
          </w:tcPr>
          <w:p w14:paraId="3BB99038"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8DE7B60" w14:textId="77777777" w:rsidR="00E219E1" w:rsidRPr="001B6B2F" w:rsidRDefault="00E219E1" w:rsidP="00E219E1">
            <w:pPr>
              <w:spacing w:line="360" w:lineRule="auto"/>
              <w:jc w:val="both"/>
              <w:rPr>
                <w:rFonts w:ascii="Arial Narrow" w:hAnsi="Arial Narrow"/>
                <w:sz w:val="24"/>
                <w:szCs w:val="24"/>
              </w:rPr>
            </w:pPr>
            <w:r w:rsidRPr="001B6B2F">
              <w:rPr>
                <w:rFonts w:ascii="Arial Narrow" w:hAnsi="Arial Narrow"/>
                <w:sz w:val="24"/>
                <w:szCs w:val="24"/>
              </w:rPr>
              <w:t xml:space="preserve">Решението трябва да позволява избирането на различни локации за преместване на файлове </w:t>
            </w:r>
            <w:r w:rsidRPr="001B6B2F">
              <w:rPr>
                <w:rFonts w:ascii="Arial Narrow" w:hAnsi="Arial Narrow"/>
                <w:sz w:val="24"/>
                <w:szCs w:val="24"/>
              </w:rPr>
              <w:lastRenderedPageBreak/>
              <w:t>след анализ според това дали са със статус на „добър“, „неизвестен“ или „лош“.</w:t>
            </w:r>
          </w:p>
        </w:tc>
        <w:tc>
          <w:tcPr>
            <w:tcW w:w="2366" w:type="pct"/>
            <w:gridSpan w:val="2"/>
          </w:tcPr>
          <w:p w14:paraId="6A2FF33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2A7E8100" w14:textId="77777777" w:rsidTr="00DA1178">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A8517A0" w14:textId="77777777" w:rsidR="00E219E1" w:rsidRPr="005370EE" w:rsidRDefault="00E219E1" w:rsidP="00E219E1">
            <w:pPr>
              <w:spacing w:after="0" w:line="360" w:lineRule="auto"/>
              <w:jc w:val="center"/>
              <w:rPr>
                <w:rFonts w:ascii="Arial Narrow" w:eastAsia="SimSun" w:hAnsi="Arial Narrow"/>
                <w:b/>
                <w:sz w:val="24"/>
                <w:szCs w:val="24"/>
              </w:rPr>
            </w:pPr>
            <w:r w:rsidRPr="0022396A">
              <w:rPr>
                <w:rFonts w:ascii="Arial Narrow" w:hAnsi="Arial Narrow"/>
                <w:b/>
                <w:sz w:val="24"/>
                <w:szCs w:val="24"/>
              </w:rPr>
              <w:t>Хардуерни изисквания – 1 брой</w:t>
            </w:r>
          </w:p>
        </w:tc>
        <w:tc>
          <w:tcPr>
            <w:tcW w:w="2378" w:type="pct"/>
            <w:gridSpan w:val="2"/>
            <w:shd w:val="clear" w:color="auto" w:fill="DEEAF6" w:themeFill="accent1" w:themeFillTint="33"/>
          </w:tcPr>
          <w:p w14:paraId="7EE82273" w14:textId="77777777" w:rsidR="00E219E1" w:rsidRPr="005370EE" w:rsidRDefault="00E219E1" w:rsidP="00E219E1">
            <w:pPr>
              <w:spacing w:after="0" w:line="360" w:lineRule="auto"/>
              <w:rPr>
                <w:rFonts w:ascii="Arial Narrow" w:hAnsi="Arial Narrow"/>
                <w:b/>
                <w:sz w:val="24"/>
                <w:szCs w:val="24"/>
              </w:rPr>
            </w:pPr>
          </w:p>
        </w:tc>
      </w:tr>
      <w:tr w:rsidR="00E219E1" w:rsidRPr="005370EE" w14:paraId="48457E80" w14:textId="77777777" w:rsidTr="00534A10">
        <w:trPr>
          <w:gridAfter w:val="1"/>
          <w:wAfter w:w="18" w:type="pct"/>
          <w:trHeight w:val="20"/>
        </w:trPr>
        <w:tc>
          <w:tcPr>
            <w:tcW w:w="412" w:type="pct"/>
            <w:tcMar>
              <w:top w:w="0" w:type="dxa"/>
              <w:left w:w="57" w:type="dxa"/>
              <w:bottom w:w="0" w:type="dxa"/>
              <w:right w:w="57" w:type="dxa"/>
            </w:tcMar>
            <w:vAlign w:val="center"/>
          </w:tcPr>
          <w:p w14:paraId="5227B424"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836AC6F" w14:textId="77777777" w:rsidR="00E219E1" w:rsidRPr="001B6B2F" w:rsidRDefault="00E219E1" w:rsidP="00E219E1">
            <w:pPr>
              <w:spacing w:line="360" w:lineRule="auto"/>
              <w:jc w:val="both"/>
              <w:rPr>
                <w:rFonts w:ascii="Arial Narrow" w:hAnsi="Arial Narrow"/>
              </w:rPr>
            </w:pPr>
            <w:r w:rsidRPr="001B6B2F">
              <w:rPr>
                <w:rFonts w:ascii="Arial Narrow" w:hAnsi="Arial Narrow"/>
              </w:rPr>
              <w:t>Устройството да е с максимална големина 2RU</w:t>
            </w:r>
          </w:p>
        </w:tc>
        <w:tc>
          <w:tcPr>
            <w:tcW w:w="2366" w:type="pct"/>
            <w:gridSpan w:val="2"/>
          </w:tcPr>
          <w:p w14:paraId="4481F29E" w14:textId="77777777" w:rsidR="00E219E1" w:rsidRPr="005370EE" w:rsidRDefault="00E219E1" w:rsidP="00E219E1">
            <w:pPr>
              <w:spacing w:after="0" w:line="360" w:lineRule="auto"/>
              <w:rPr>
                <w:rFonts w:ascii="Arial Narrow" w:hAnsi="Arial Narrow"/>
                <w:sz w:val="24"/>
                <w:szCs w:val="24"/>
              </w:rPr>
            </w:pPr>
          </w:p>
        </w:tc>
      </w:tr>
      <w:tr w:rsidR="00E219E1" w:rsidRPr="005370EE" w14:paraId="24EA34D0" w14:textId="77777777" w:rsidTr="00534A10">
        <w:trPr>
          <w:gridAfter w:val="1"/>
          <w:wAfter w:w="18" w:type="pct"/>
          <w:trHeight w:val="20"/>
        </w:trPr>
        <w:tc>
          <w:tcPr>
            <w:tcW w:w="412" w:type="pct"/>
            <w:tcMar>
              <w:top w:w="0" w:type="dxa"/>
              <w:left w:w="57" w:type="dxa"/>
              <w:bottom w:w="0" w:type="dxa"/>
              <w:right w:w="57" w:type="dxa"/>
            </w:tcMar>
            <w:vAlign w:val="center"/>
          </w:tcPr>
          <w:p w14:paraId="2D12CBF1"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4526B56A" w14:textId="77777777" w:rsidR="00E219E1" w:rsidRPr="001B6B2F" w:rsidRDefault="00E219E1" w:rsidP="00E219E1">
            <w:pPr>
              <w:spacing w:line="360" w:lineRule="auto"/>
              <w:jc w:val="both"/>
              <w:rPr>
                <w:rFonts w:ascii="Arial Narrow" w:hAnsi="Arial Narrow"/>
              </w:rPr>
            </w:pPr>
            <w:r w:rsidRPr="001B6B2F">
              <w:rPr>
                <w:rFonts w:ascii="Arial Narrow" w:hAnsi="Arial Narrow"/>
              </w:rPr>
              <w:t>Устройството да разполага с поне 2TB за съхранение на данни</w:t>
            </w:r>
          </w:p>
        </w:tc>
        <w:tc>
          <w:tcPr>
            <w:tcW w:w="2366" w:type="pct"/>
            <w:gridSpan w:val="2"/>
          </w:tcPr>
          <w:p w14:paraId="790A8DA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2B25602" w14:textId="77777777" w:rsidTr="00534A10">
        <w:trPr>
          <w:gridAfter w:val="1"/>
          <w:wAfter w:w="18" w:type="pct"/>
          <w:trHeight w:val="20"/>
        </w:trPr>
        <w:tc>
          <w:tcPr>
            <w:tcW w:w="412" w:type="pct"/>
            <w:tcMar>
              <w:top w:w="0" w:type="dxa"/>
              <w:left w:w="57" w:type="dxa"/>
              <w:bottom w:w="0" w:type="dxa"/>
              <w:right w:w="57" w:type="dxa"/>
            </w:tcMar>
            <w:vAlign w:val="center"/>
          </w:tcPr>
          <w:p w14:paraId="47F8D8E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0A6828B" w14:textId="77777777" w:rsidR="00E219E1" w:rsidRPr="001B6B2F" w:rsidRDefault="00E219E1" w:rsidP="00E219E1">
            <w:pPr>
              <w:spacing w:line="360" w:lineRule="auto"/>
              <w:jc w:val="both"/>
              <w:rPr>
                <w:rFonts w:ascii="Arial Narrow" w:hAnsi="Arial Narrow"/>
              </w:rPr>
            </w:pPr>
            <w:r w:rsidRPr="001B6B2F">
              <w:rPr>
                <w:rFonts w:ascii="Arial Narrow" w:hAnsi="Arial Narrow"/>
              </w:rPr>
              <w:t>Устройството да разполага минимално със следните портове за свързване с мрежата: 4x 1GigE BaseT</w:t>
            </w:r>
          </w:p>
        </w:tc>
        <w:tc>
          <w:tcPr>
            <w:tcW w:w="2366" w:type="pct"/>
            <w:gridSpan w:val="2"/>
          </w:tcPr>
          <w:p w14:paraId="7EEAD9CC"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26980C6" w14:textId="77777777" w:rsidTr="00534A10">
        <w:trPr>
          <w:gridAfter w:val="1"/>
          <w:wAfter w:w="18" w:type="pct"/>
          <w:trHeight w:val="20"/>
        </w:trPr>
        <w:tc>
          <w:tcPr>
            <w:tcW w:w="412" w:type="pct"/>
            <w:tcMar>
              <w:top w:w="0" w:type="dxa"/>
              <w:left w:w="57" w:type="dxa"/>
              <w:bottom w:w="0" w:type="dxa"/>
              <w:right w:w="57" w:type="dxa"/>
            </w:tcMar>
            <w:vAlign w:val="center"/>
          </w:tcPr>
          <w:p w14:paraId="5E9A379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D542DF1" w14:textId="77777777" w:rsidR="00E219E1" w:rsidRPr="001B6B2F" w:rsidRDefault="00E219E1" w:rsidP="00E219E1">
            <w:pPr>
              <w:spacing w:line="360" w:lineRule="auto"/>
              <w:jc w:val="both"/>
              <w:rPr>
                <w:rFonts w:ascii="Arial Narrow" w:hAnsi="Arial Narrow"/>
              </w:rPr>
            </w:pPr>
            <w:r w:rsidRPr="001B6B2F">
              <w:rPr>
                <w:rFonts w:ascii="Arial Narrow" w:hAnsi="Arial Narrow"/>
              </w:rPr>
              <w:t>Допълнителни портове: сериен порт, 4x Type A USB, IPMI</w:t>
            </w:r>
          </w:p>
        </w:tc>
        <w:tc>
          <w:tcPr>
            <w:tcW w:w="2366" w:type="pct"/>
            <w:gridSpan w:val="2"/>
          </w:tcPr>
          <w:p w14:paraId="0173615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3E7B2BB6" w14:textId="77777777" w:rsidTr="00534A10">
        <w:trPr>
          <w:gridAfter w:val="1"/>
          <w:wAfter w:w="18" w:type="pct"/>
          <w:trHeight w:val="20"/>
        </w:trPr>
        <w:tc>
          <w:tcPr>
            <w:tcW w:w="412" w:type="pct"/>
            <w:tcMar>
              <w:top w:w="0" w:type="dxa"/>
              <w:left w:w="57" w:type="dxa"/>
              <w:bottom w:w="0" w:type="dxa"/>
              <w:right w:w="57" w:type="dxa"/>
            </w:tcMar>
            <w:vAlign w:val="center"/>
          </w:tcPr>
          <w:p w14:paraId="647DFAAE"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5006C6D8" w14:textId="77777777" w:rsidR="00E219E1" w:rsidRPr="001B6B2F" w:rsidRDefault="00E219E1" w:rsidP="00E219E1">
            <w:pPr>
              <w:spacing w:line="360" w:lineRule="auto"/>
              <w:jc w:val="both"/>
              <w:rPr>
                <w:rFonts w:ascii="Arial Narrow" w:hAnsi="Arial Narrow"/>
              </w:rPr>
            </w:pPr>
            <w:r w:rsidRPr="001B6B2F">
              <w:rPr>
                <w:rFonts w:ascii="Arial Narrow" w:hAnsi="Arial Narrow"/>
              </w:rPr>
              <w:t>Резервирано захранване – 1+1</w:t>
            </w:r>
          </w:p>
        </w:tc>
        <w:tc>
          <w:tcPr>
            <w:tcW w:w="2366" w:type="pct"/>
            <w:gridSpan w:val="2"/>
          </w:tcPr>
          <w:p w14:paraId="2F0719F2"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15E550BB" w14:textId="77777777" w:rsidTr="00534A10">
        <w:trPr>
          <w:gridAfter w:val="1"/>
          <w:wAfter w:w="18" w:type="pct"/>
          <w:trHeight w:val="20"/>
        </w:trPr>
        <w:tc>
          <w:tcPr>
            <w:tcW w:w="412" w:type="pct"/>
            <w:tcMar>
              <w:top w:w="0" w:type="dxa"/>
              <w:left w:w="57" w:type="dxa"/>
              <w:bottom w:w="0" w:type="dxa"/>
              <w:right w:w="57" w:type="dxa"/>
            </w:tcMar>
            <w:vAlign w:val="center"/>
          </w:tcPr>
          <w:p w14:paraId="1648B3F2"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7E2C01AF" w14:textId="77777777" w:rsidR="00E219E1" w:rsidRPr="001B6B2F" w:rsidRDefault="00E219E1" w:rsidP="00E219E1">
            <w:pPr>
              <w:spacing w:line="360" w:lineRule="auto"/>
              <w:jc w:val="both"/>
              <w:rPr>
                <w:rFonts w:ascii="Arial Narrow" w:hAnsi="Arial Narrow"/>
              </w:rPr>
            </w:pPr>
            <w:r w:rsidRPr="001B6B2F">
              <w:rPr>
                <w:rFonts w:ascii="Arial Narrow" w:hAnsi="Arial Narrow"/>
              </w:rPr>
              <w:t>Устройството да може да анализира минимално 60000 файла на ден.</w:t>
            </w:r>
          </w:p>
        </w:tc>
        <w:tc>
          <w:tcPr>
            <w:tcW w:w="2366" w:type="pct"/>
            <w:gridSpan w:val="2"/>
          </w:tcPr>
          <w:p w14:paraId="79498E4E"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4EE325BF" w14:textId="77777777" w:rsidTr="00534A10">
        <w:trPr>
          <w:gridAfter w:val="1"/>
          <w:wAfter w:w="18" w:type="pct"/>
          <w:trHeight w:val="20"/>
        </w:trPr>
        <w:tc>
          <w:tcPr>
            <w:tcW w:w="412" w:type="pct"/>
            <w:tcMar>
              <w:top w:w="0" w:type="dxa"/>
              <w:left w:w="57" w:type="dxa"/>
              <w:bottom w:w="0" w:type="dxa"/>
              <w:right w:w="57" w:type="dxa"/>
            </w:tcMar>
            <w:vAlign w:val="center"/>
          </w:tcPr>
          <w:p w14:paraId="1956DC4B"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tcPr>
          <w:p w14:paraId="344DF23A" w14:textId="77777777" w:rsidR="00E219E1" w:rsidRPr="001B6B2F" w:rsidRDefault="00E219E1" w:rsidP="00E219E1">
            <w:pPr>
              <w:spacing w:line="360" w:lineRule="auto"/>
              <w:jc w:val="both"/>
              <w:rPr>
                <w:rFonts w:ascii="Arial Narrow" w:hAnsi="Arial Narrow"/>
              </w:rPr>
            </w:pPr>
            <w:r w:rsidRPr="001B6B2F">
              <w:rPr>
                <w:rFonts w:ascii="Arial Narrow" w:hAnsi="Arial Narrow"/>
              </w:rPr>
              <w:t>Устройството да работи в изолиран режим, без Интернет свързаност. Устройството да не изпраща данни към производителя за засечените заплахи в организацията.</w:t>
            </w:r>
          </w:p>
        </w:tc>
        <w:tc>
          <w:tcPr>
            <w:tcW w:w="2366" w:type="pct"/>
            <w:gridSpan w:val="2"/>
          </w:tcPr>
          <w:p w14:paraId="2D5271C4" w14:textId="77777777" w:rsidR="00E219E1" w:rsidRPr="005370EE" w:rsidRDefault="00E219E1" w:rsidP="00E219E1">
            <w:pPr>
              <w:spacing w:after="0" w:line="360" w:lineRule="auto"/>
              <w:rPr>
                <w:rFonts w:ascii="Arial Narrow" w:hAnsi="Arial Narrow"/>
                <w:noProof/>
                <w:sz w:val="24"/>
                <w:szCs w:val="24"/>
                <w:lang w:eastAsia="bg-BG"/>
              </w:rPr>
            </w:pPr>
          </w:p>
        </w:tc>
      </w:tr>
      <w:tr w:rsidR="00E219E1" w:rsidRPr="005370EE" w14:paraId="20EC2A93" w14:textId="77777777" w:rsidTr="00DA1178">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B2BFD67" w14:textId="77777777" w:rsidR="00E219E1" w:rsidRPr="005370EE" w:rsidRDefault="00E219E1" w:rsidP="00E219E1">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61A563A2" w14:textId="77777777" w:rsidR="00E219E1" w:rsidRPr="005370EE" w:rsidRDefault="00E219E1" w:rsidP="00E219E1">
            <w:pPr>
              <w:spacing w:after="0" w:line="360" w:lineRule="auto"/>
              <w:jc w:val="center"/>
              <w:rPr>
                <w:rFonts w:ascii="Arial Narrow" w:eastAsia="SimSun" w:hAnsi="Arial Narrow"/>
                <w:b/>
                <w:sz w:val="24"/>
                <w:szCs w:val="24"/>
              </w:rPr>
            </w:pPr>
          </w:p>
        </w:tc>
      </w:tr>
      <w:tr w:rsidR="00E219E1" w:rsidRPr="005370EE" w14:paraId="6B8FDE30" w14:textId="77777777" w:rsidTr="00534A10">
        <w:trPr>
          <w:gridAfter w:val="1"/>
          <w:wAfter w:w="18" w:type="pct"/>
          <w:trHeight w:val="20"/>
        </w:trPr>
        <w:tc>
          <w:tcPr>
            <w:tcW w:w="412" w:type="pct"/>
            <w:tcMar>
              <w:top w:w="0" w:type="dxa"/>
              <w:left w:w="57" w:type="dxa"/>
              <w:bottom w:w="0" w:type="dxa"/>
              <w:right w:w="57" w:type="dxa"/>
            </w:tcMar>
            <w:vAlign w:val="center"/>
          </w:tcPr>
          <w:p w14:paraId="1F2A1263"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vAlign w:val="center"/>
          </w:tcPr>
          <w:p w14:paraId="2C10104C" w14:textId="77777777" w:rsidR="00E219E1" w:rsidRPr="001B6B2F" w:rsidRDefault="00E219E1" w:rsidP="00A6448A">
            <w:pPr>
              <w:spacing w:line="360" w:lineRule="auto"/>
              <w:jc w:val="both"/>
              <w:rPr>
                <w:rFonts w:ascii="Arial Narrow" w:hAnsi="Arial Narrow"/>
              </w:rPr>
            </w:pPr>
            <w:r w:rsidRPr="001B6B2F">
              <w:rPr>
                <w:rFonts w:ascii="Arial Narrow" w:hAnsi="Arial Narrow"/>
              </w:rPr>
              <w:t>Срок на хардуерната гаранция - минимум 5 (пет) години.</w:t>
            </w:r>
          </w:p>
        </w:tc>
        <w:tc>
          <w:tcPr>
            <w:tcW w:w="2366" w:type="pct"/>
            <w:gridSpan w:val="2"/>
          </w:tcPr>
          <w:p w14:paraId="7F4DED27" w14:textId="77777777" w:rsidR="00E219E1" w:rsidRPr="005370EE" w:rsidRDefault="00E219E1" w:rsidP="00E219E1">
            <w:pPr>
              <w:spacing w:after="0" w:line="360" w:lineRule="auto"/>
              <w:rPr>
                <w:rFonts w:ascii="Arial Narrow" w:hAnsi="Arial Narrow"/>
                <w:sz w:val="24"/>
                <w:szCs w:val="24"/>
              </w:rPr>
            </w:pPr>
          </w:p>
        </w:tc>
      </w:tr>
      <w:tr w:rsidR="00E219E1" w:rsidRPr="005370EE" w14:paraId="6F10F1E2" w14:textId="77777777" w:rsidTr="00534A10">
        <w:trPr>
          <w:gridAfter w:val="1"/>
          <w:wAfter w:w="18" w:type="pct"/>
          <w:trHeight w:val="20"/>
        </w:trPr>
        <w:tc>
          <w:tcPr>
            <w:tcW w:w="412" w:type="pct"/>
            <w:tcMar>
              <w:top w:w="0" w:type="dxa"/>
              <w:left w:w="57" w:type="dxa"/>
              <w:bottom w:w="0" w:type="dxa"/>
              <w:right w:w="57" w:type="dxa"/>
            </w:tcMar>
            <w:vAlign w:val="center"/>
          </w:tcPr>
          <w:p w14:paraId="094BBC5F"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vAlign w:val="center"/>
          </w:tcPr>
          <w:p w14:paraId="39862F66" w14:textId="77777777" w:rsidR="00E219E1" w:rsidRPr="001B6B2F" w:rsidRDefault="00E219E1" w:rsidP="00A6448A">
            <w:pPr>
              <w:spacing w:line="360" w:lineRule="auto"/>
              <w:jc w:val="both"/>
              <w:rPr>
                <w:rFonts w:ascii="Arial Narrow" w:hAnsi="Arial Narrow"/>
              </w:rPr>
            </w:pPr>
            <w:r w:rsidRPr="001B6B2F">
              <w:rPr>
                <w:rFonts w:ascii="Arial Narrow" w:hAnsi="Arial Narrow"/>
              </w:rPr>
              <w:t>Срок на техническа поддържка – минимум 5 (пет) години.</w:t>
            </w:r>
          </w:p>
        </w:tc>
        <w:tc>
          <w:tcPr>
            <w:tcW w:w="2366" w:type="pct"/>
            <w:gridSpan w:val="2"/>
          </w:tcPr>
          <w:p w14:paraId="6BD5404E" w14:textId="77777777" w:rsidR="00E219E1" w:rsidRPr="005370EE" w:rsidRDefault="00E219E1" w:rsidP="00E219E1">
            <w:pPr>
              <w:spacing w:after="0" w:line="360" w:lineRule="auto"/>
              <w:rPr>
                <w:rFonts w:ascii="Arial Narrow" w:hAnsi="Arial Narrow"/>
                <w:sz w:val="24"/>
                <w:szCs w:val="24"/>
              </w:rPr>
            </w:pPr>
          </w:p>
        </w:tc>
      </w:tr>
      <w:tr w:rsidR="00E219E1" w:rsidRPr="005370EE" w14:paraId="4D14F40B" w14:textId="77777777" w:rsidTr="00534A10">
        <w:trPr>
          <w:gridAfter w:val="1"/>
          <w:wAfter w:w="18" w:type="pct"/>
          <w:trHeight w:val="20"/>
        </w:trPr>
        <w:tc>
          <w:tcPr>
            <w:tcW w:w="412" w:type="pct"/>
            <w:tcMar>
              <w:top w:w="0" w:type="dxa"/>
              <w:left w:w="57" w:type="dxa"/>
              <w:bottom w:w="0" w:type="dxa"/>
              <w:right w:w="57" w:type="dxa"/>
            </w:tcMar>
            <w:vAlign w:val="center"/>
          </w:tcPr>
          <w:p w14:paraId="781C6D8C"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vAlign w:val="center"/>
          </w:tcPr>
          <w:p w14:paraId="75A39D33" w14:textId="77777777" w:rsidR="00E219E1" w:rsidRPr="001B6B2F" w:rsidRDefault="00E219E1" w:rsidP="00A6448A">
            <w:pPr>
              <w:spacing w:line="360" w:lineRule="auto"/>
              <w:jc w:val="both"/>
              <w:rPr>
                <w:rFonts w:ascii="Arial Narrow" w:hAnsi="Arial Narrow"/>
              </w:rPr>
            </w:pPr>
            <w:r w:rsidRPr="001B6B2F">
              <w:rPr>
                <w:rFonts w:ascii="Arial Narrow" w:hAnsi="Arial Narrow"/>
              </w:rPr>
              <w:t>Получаване на нови версии на софтуера - минимум 5 (пет) години.</w:t>
            </w:r>
          </w:p>
        </w:tc>
        <w:tc>
          <w:tcPr>
            <w:tcW w:w="2366" w:type="pct"/>
            <w:gridSpan w:val="2"/>
          </w:tcPr>
          <w:p w14:paraId="20D2ABC9" w14:textId="77777777" w:rsidR="00E219E1" w:rsidRPr="005370EE" w:rsidRDefault="00E219E1" w:rsidP="00E219E1">
            <w:pPr>
              <w:spacing w:after="0" w:line="360" w:lineRule="auto"/>
              <w:rPr>
                <w:rFonts w:ascii="Arial Narrow" w:hAnsi="Arial Narrow"/>
                <w:sz w:val="24"/>
                <w:szCs w:val="24"/>
              </w:rPr>
            </w:pPr>
          </w:p>
        </w:tc>
      </w:tr>
      <w:tr w:rsidR="00E219E1" w:rsidRPr="005370EE" w14:paraId="34542AEE" w14:textId="77777777" w:rsidTr="00534A10">
        <w:trPr>
          <w:gridAfter w:val="1"/>
          <w:wAfter w:w="18" w:type="pct"/>
          <w:trHeight w:val="20"/>
        </w:trPr>
        <w:tc>
          <w:tcPr>
            <w:tcW w:w="412" w:type="pct"/>
            <w:tcMar>
              <w:top w:w="0" w:type="dxa"/>
              <w:left w:w="57" w:type="dxa"/>
              <w:bottom w:w="0" w:type="dxa"/>
              <w:right w:w="57" w:type="dxa"/>
            </w:tcMar>
            <w:vAlign w:val="center"/>
          </w:tcPr>
          <w:p w14:paraId="37E3226A" w14:textId="77777777" w:rsidR="00E219E1" w:rsidRPr="005370EE" w:rsidRDefault="00E219E1" w:rsidP="00E219E1">
            <w:pPr>
              <w:pStyle w:val="Index1"/>
              <w:framePr w:hSpace="0" w:wrap="auto" w:vAnchor="margin" w:xAlign="left" w:yAlign="inline"/>
              <w:suppressOverlap w:val="0"/>
            </w:pPr>
          </w:p>
        </w:tc>
        <w:tc>
          <w:tcPr>
            <w:tcW w:w="2204" w:type="pct"/>
            <w:tcMar>
              <w:left w:w="57" w:type="dxa"/>
              <w:right w:w="57" w:type="dxa"/>
            </w:tcMar>
            <w:vAlign w:val="center"/>
          </w:tcPr>
          <w:p w14:paraId="1FABFCE0" w14:textId="77777777" w:rsidR="00E219E1" w:rsidRPr="001B6B2F" w:rsidRDefault="00E219E1" w:rsidP="00A6448A">
            <w:pPr>
              <w:spacing w:line="360" w:lineRule="auto"/>
              <w:jc w:val="both"/>
              <w:rPr>
                <w:rFonts w:ascii="Arial Narrow" w:hAnsi="Arial Narrow"/>
              </w:rPr>
            </w:pPr>
            <w:r w:rsidRPr="001B6B2F">
              <w:rPr>
                <w:rFonts w:ascii="Arial Narrow" w:hAnsi="Arial Narrow"/>
              </w:rPr>
              <w:t>Обновяване на дефиниции и сигнатури – минимум 5 (пет)години.</w:t>
            </w:r>
          </w:p>
        </w:tc>
        <w:tc>
          <w:tcPr>
            <w:tcW w:w="2366" w:type="pct"/>
            <w:gridSpan w:val="2"/>
          </w:tcPr>
          <w:p w14:paraId="2410D1FA" w14:textId="77777777" w:rsidR="00E219E1" w:rsidRPr="005370EE" w:rsidRDefault="00E219E1" w:rsidP="00E219E1">
            <w:pPr>
              <w:spacing w:after="0" w:line="360" w:lineRule="auto"/>
              <w:rPr>
                <w:rFonts w:ascii="Arial Narrow" w:hAnsi="Arial Narrow"/>
                <w:sz w:val="24"/>
                <w:szCs w:val="24"/>
              </w:rPr>
            </w:pPr>
          </w:p>
        </w:tc>
      </w:tr>
    </w:tbl>
    <w:p w14:paraId="1BFFAE66" w14:textId="77777777" w:rsidR="0022396A" w:rsidRDefault="0022396A"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3AD252E6" w14:textId="77777777" w:rsidR="0022396A" w:rsidRPr="0022396A" w:rsidRDefault="0022396A" w:rsidP="00534A10">
      <w:pPr>
        <w:pStyle w:val="ListParagraph"/>
        <w:widowControl w:val="0"/>
        <w:numPr>
          <w:ilvl w:val="2"/>
          <w:numId w:val="16"/>
        </w:numPr>
        <w:shd w:val="clear" w:color="auto" w:fill="FFFFFF"/>
        <w:tabs>
          <w:tab w:val="left" w:pos="709"/>
        </w:tabs>
        <w:spacing w:after="0" w:line="360" w:lineRule="auto"/>
        <w:ind w:left="0" w:firstLine="720"/>
        <w:jc w:val="both"/>
        <w:rPr>
          <w:rFonts w:ascii="Arial Narrow" w:hAnsi="Arial Narrow" w:cs="Times New Roman"/>
          <w:sz w:val="24"/>
          <w:szCs w:val="24"/>
        </w:rPr>
      </w:pPr>
      <w:r w:rsidRPr="0022396A">
        <w:rPr>
          <w:rFonts w:ascii="Arial Narrow" w:hAnsi="Arial Narrow" w:cs="Times New Roman"/>
          <w:b/>
          <w:sz w:val="24"/>
          <w:szCs w:val="24"/>
        </w:rPr>
        <w:t>Подсистема за улавяне на мрежови пакети, разследвания и централизиран анализ и визуализация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2396A" w:rsidRPr="005370EE" w14:paraId="4AA1CFDA"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1C32536"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2677526C"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2396A" w:rsidRPr="005370EE" w14:paraId="0714BA42" w14:textId="77777777" w:rsidTr="61082F42">
        <w:trPr>
          <w:trHeight w:val="20"/>
        </w:trPr>
        <w:tc>
          <w:tcPr>
            <w:tcW w:w="2622" w:type="pct"/>
            <w:gridSpan w:val="3"/>
            <w:shd w:val="clear" w:color="auto" w:fill="FFFFFF" w:themeFill="background1"/>
            <w:tcMar>
              <w:top w:w="0" w:type="dxa"/>
              <w:left w:w="57" w:type="dxa"/>
              <w:bottom w:w="0" w:type="dxa"/>
              <w:right w:w="57" w:type="dxa"/>
            </w:tcMar>
            <w:vAlign w:val="center"/>
          </w:tcPr>
          <w:p w14:paraId="3CAFB723"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lastRenderedPageBreak/>
              <w:t>А.</w:t>
            </w:r>
          </w:p>
        </w:tc>
        <w:tc>
          <w:tcPr>
            <w:tcW w:w="2378" w:type="pct"/>
            <w:gridSpan w:val="2"/>
            <w:shd w:val="clear" w:color="auto" w:fill="FFFFFF" w:themeFill="background1"/>
          </w:tcPr>
          <w:p w14:paraId="3C11847E" w14:textId="77777777" w:rsidR="0022396A" w:rsidRPr="005370EE" w:rsidRDefault="0022396A" w:rsidP="00534A10">
            <w:pPr>
              <w:spacing w:after="0" w:line="360" w:lineRule="auto"/>
              <w:jc w:val="center"/>
              <w:rPr>
                <w:rFonts w:ascii="Arial Narrow" w:hAnsi="Arial Narrow"/>
                <w:b/>
                <w:sz w:val="24"/>
                <w:szCs w:val="24"/>
              </w:rPr>
            </w:pPr>
            <w:r>
              <w:rPr>
                <w:rFonts w:ascii="Arial Narrow" w:hAnsi="Arial Narrow"/>
                <w:b/>
                <w:sz w:val="24"/>
                <w:szCs w:val="24"/>
              </w:rPr>
              <w:t>Б.</w:t>
            </w:r>
          </w:p>
        </w:tc>
      </w:tr>
      <w:tr w:rsidR="0022396A" w:rsidRPr="005370EE" w14:paraId="6CEB149D" w14:textId="77777777" w:rsidTr="61082F42">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413A1958" w14:textId="77777777" w:rsidR="0022396A" w:rsidRPr="005370EE" w:rsidRDefault="0022396A" w:rsidP="00534A10">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003272" w:rsidRPr="005370EE" w14:paraId="779AB40F" w14:textId="77777777" w:rsidTr="61082F42">
        <w:trPr>
          <w:gridAfter w:val="1"/>
          <w:wAfter w:w="18" w:type="pct"/>
          <w:trHeight w:val="304"/>
        </w:trPr>
        <w:tc>
          <w:tcPr>
            <w:tcW w:w="412" w:type="pct"/>
            <w:tcMar>
              <w:top w:w="0" w:type="dxa"/>
              <w:left w:w="57" w:type="dxa"/>
              <w:bottom w:w="0" w:type="dxa"/>
              <w:right w:w="57" w:type="dxa"/>
            </w:tcMar>
            <w:vAlign w:val="center"/>
          </w:tcPr>
          <w:p w14:paraId="1182CE76"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2374F6B" w14:textId="77777777" w:rsidR="00003272" w:rsidRPr="001B6B2F" w:rsidRDefault="00003272" w:rsidP="00003272">
            <w:pPr>
              <w:spacing w:line="360" w:lineRule="auto"/>
              <w:jc w:val="both"/>
              <w:rPr>
                <w:rFonts w:ascii="Arial Narrow" w:hAnsi="Arial Narrow"/>
              </w:rPr>
            </w:pPr>
            <w:r w:rsidRPr="001B6B2F">
              <w:rPr>
                <w:rFonts w:ascii="Arial Narrow" w:hAnsi="Arial Narrow"/>
              </w:rPr>
              <w:t xml:space="preserve">Тип решение: </w:t>
            </w:r>
          </w:p>
          <w:p w14:paraId="7EEEB1CE" w14:textId="77777777" w:rsidR="00003272" w:rsidRPr="001B6B2F" w:rsidRDefault="00003272" w:rsidP="00E10263">
            <w:pPr>
              <w:pStyle w:val="ListParagraph"/>
              <w:numPr>
                <w:ilvl w:val="0"/>
                <w:numId w:val="20"/>
              </w:numPr>
              <w:spacing w:after="0" w:line="360" w:lineRule="auto"/>
              <w:ind w:left="-63" w:firstLine="423"/>
              <w:jc w:val="both"/>
              <w:rPr>
                <w:rFonts w:ascii="Arial Narrow" w:hAnsi="Arial Narrow"/>
              </w:rPr>
            </w:pPr>
            <w:r w:rsidRPr="001B6B2F">
              <w:rPr>
                <w:rFonts w:ascii="Arial Narrow" w:hAnsi="Arial Narrow"/>
              </w:rPr>
              <w:t>1 брой хардуер за улавяне на мрежови пакети, с вграден софтуер и 5-годишна поддръжка;</w:t>
            </w:r>
          </w:p>
          <w:p w14:paraId="2628284B" w14:textId="77777777" w:rsidR="00003272" w:rsidRPr="001B6B2F" w:rsidRDefault="00003272" w:rsidP="00E10263">
            <w:pPr>
              <w:pStyle w:val="ListParagraph"/>
              <w:numPr>
                <w:ilvl w:val="0"/>
                <w:numId w:val="20"/>
              </w:numPr>
              <w:spacing w:after="0" w:line="360" w:lineRule="auto"/>
              <w:ind w:left="0" w:firstLine="360"/>
              <w:jc w:val="both"/>
              <w:rPr>
                <w:rFonts w:ascii="Arial Narrow" w:hAnsi="Arial Narrow"/>
              </w:rPr>
            </w:pPr>
            <w:r w:rsidRPr="001B6B2F">
              <w:rPr>
                <w:rFonts w:ascii="Arial Narrow" w:hAnsi="Arial Narrow"/>
              </w:rPr>
              <w:t>1 брой хардуер за разследвания и централизиран анализ и визуализация, с вграден софтуер и 5-годишна поддръжка;</w:t>
            </w:r>
          </w:p>
        </w:tc>
        <w:tc>
          <w:tcPr>
            <w:tcW w:w="2366" w:type="pct"/>
            <w:gridSpan w:val="2"/>
          </w:tcPr>
          <w:p w14:paraId="6D9E93D8"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F589A4D" w14:textId="77777777" w:rsidTr="61082F42">
        <w:trPr>
          <w:gridAfter w:val="1"/>
          <w:wAfter w:w="18" w:type="pct"/>
          <w:trHeight w:val="210"/>
        </w:trPr>
        <w:tc>
          <w:tcPr>
            <w:tcW w:w="412" w:type="pct"/>
            <w:tcMar>
              <w:top w:w="0" w:type="dxa"/>
              <w:left w:w="57" w:type="dxa"/>
              <w:bottom w:w="0" w:type="dxa"/>
              <w:right w:w="57" w:type="dxa"/>
            </w:tcMar>
            <w:vAlign w:val="center"/>
          </w:tcPr>
          <w:p w14:paraId="04FAA78D"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EFA88B1"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има пълна видимост над мрежовия трафик, чрез високоскоростно улавяне на мрежови пакети и анализ при мрежова производителност от 1800 Mbps за 4 интерфейса на ниво gateway. Решението трябва да може да се поставя в TAP/SPAN режим на работа, като да може да получава мрежовите данни след SSL декриптиране от настоящо решение за SSL декриптиране на организацията от трети производител (да има възможност за интеграция).</w:t>
            </w:r>
          </w:p>
        </w:tc>
        <w:tc>
          <w:tcPr>
            <w:tcW w:w="2366" w:type="pct"/>
            <w:gridSpan w:val="2"/>
          </w:tcPr>
          <w:p w14:paraId="0C5AB82F"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67C40342" w14:textId="77777777" w:rsidTr="61082F42">
        <w:trPr>
          <w:gridAfter w:val="1"/>
          <w:wAfter w:w="18" w:type="pct"/>
          <w:trHeight w:val="210"/>
        </w:trPr>
        <w:tc>
          <w:tcPr>
            <w:tcW w:w="412" w:type="pct"/>
            <w:tcMar>
              <w:top w:w="0" w:type="dxa"/>
              <w:left w:w="57" w:type="dxa"/>
              <w:bottom w:w="0" w:type="dxa"/>
              <w:right w:w="57" w:type="dxa"/>
            </w:tcMar>
            <w:vAlign w:val="center"/>
          </w:tcPr>
          <w:p w14:paraId="55242A6D"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77C891D"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да има възможност за изключително бързо (в реално време) записване и индексиране на мрежови трафик.</w:t>
            </w:r>
          </w:p>
        </w:tc>
        <w:tc>
          <w:tcPr>
            <w:tcW w:w="2366" w:type="pct"/>
            <w:gridSpan w:val="2"/>
          </w:tcPr>
          <w:p w14:paraId="2FA4FE7E"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7FF24CFD" w14:textId="77777777" w:rsidTr="61082F42">
        <w:trPr>
          <w:gridAfter w:val="1"/>
          <w:wAfter w:w="18" w:type="pct"/>
          <w:trHeight w:val="210"/>
        </w:trPr>
        <w:tc>
          <w:tcPr>
            <w:tcW w:w="412" w:type="pct"/>
            <w:tcMar>
              <w:top w:w="0" w:type="dxa"/>
              <w:left w:w="57" w:type="dxa"/>
              <w:bottom w:w="0" w:type="dxa"/>
              <w:right w:w="57" w:type="dxa"/>
            </w:tcMar>
            <w:vAlign w:val="center"/>
          </w:tcPr>
          <w:p w14:paraId="65BDF2DC"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431AD3BD"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улавя, търси и анализира информацията от мрежовите пакети и сесии.</w:t>
            </w:r>
          </w:p>
        </w:tc>
        <w:tc>
          <w:tcPr>
            <w:tcW w:w="2366" w:type="pct"/>
            <w:gridSpan w:val="2"/>
          </w:tcPr>
          <w:p w14:paraId="7739D020"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DCFB9CF" w14:textId="77777777" w:rsidTr="61082F42">
        <w:trPr>
          <w:gridAfter w:val="1"/>
          <w:wAfter w:w="18" w:type="pct"/>
          <w:trHeight w:val="210"/>
        </w:trPr>
        <w:tc>
          <w:tcPr>
            <w:tcW w:w="412" w:type="pct"/>
            <w:tcMar>
              <w:top w:w="0" w:type="dxa"/>
              <w:left w:w="57" w:type="dxa"/>
              <w:bottom w:w="0" w:type="dxa"/>
              <w:right w:w="57" w:type="dxa"/>
            </w:tcMar>
            <w:vAlign w:val="center"/>
          </w:tcPr>
          <w:p w14:paraId="0D807F5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5A323ED"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чете и записва пакети в PCAP формат.</w:t>
            </w:r>
          </w:p>
        </w:tc>
        <w:tc>
          <w:tcPr>
            <w:tcW w:w="2366" w:type="pct"/>
            <w:gridSpan w:val="2"/>
          </w:tcPr>
          <w:p w14:paraId="2EA5E85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69F015DC" w14:textId="77777777" w:rsidTr="61082F42">
        <w:trPr>
          <w:gridAfter w:val="1"/>
          <w:wAfter w:w="18" w:type="pct"/>
          <w:trHeight w:val="210"/>
        </w:trPr>
        <w:tc>
          <w:tcPr>
            <w:tcW w:w="412" w:type="pct"/>
            <w:tcMar>
              <w:top w:w="0" w:type="dxa"/>
              <w:left w:w="57" w:type="dxa"/>
              <w:bottom w:w="0" w:type="dxa"/>
              <w:right w:w="57" w:type="dxa"/>
            </w:tcMar>
            <w:vAlign w:val="center"/>
          </w:tcPr>
          <w:p w14:paraId="1518105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738BBA4"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извършването на филтрирани търсения, използвайки често срещани стойности за адрес, приложение, протокол, VLAN, MPLS, метаданни от мрежовата връзка.</w:t>
            </w:r>
          </w:p>
        </w:tc>
        <w:tc>
          <w:tcPr>
            <w:tcW w:w="2366" w:type="pct"/>
            <w:gridSpan w:val="2"/>
          </w:tcPr>
          <w:p w14:paraId="36836615"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4418CEFF" w14:textId="77777777" w:rsidTr="61082F42">
        <w:trPr>
          <w:gridAfter w:val="1"/>
          <w:wAfter w:w="18" w:type="pct"/>
          <w:trHeight w:val="210"/>
        </w:trPr>
        <w:tc>
          <w:tcPr>
            <w:tcW w:w="412" w:type="pct"/>
            <w:tcMar>
              <w:top w:w="0" w:type="dxa"/>
              <w:left w:w="57" w:type="dxa"/>
              <w:bottom w:w="0" w:type="dxa"/>
              <w:right w:w="57" w:type="dxa"/>
            </w:tcMar>
            <w:vAlign w:val="center"/>
          </w:tcPr>
          <w:p w14:paraId="3A8377C8"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0970BD8" w14:textId="150C58CC" w:rsidR="00003272" w:rsidRPr="001B6B2F" w:rsidRDefault="239EFE3A" w:rsidP="00003272">
            <w:pPr>
              <w:spacing w:line="360" w:lineRule="auto"/>
              <w:jc w:val="both"/>
              <w:rPr>
                <w:rFonts w:ascii="Arial Narrow" w:hAnsi="Arial Narrow"/>
              </w:rPr>
            </w:pPr>
            <w:r w:rsidRPr="61082F42">
              <w:rPr>
                <w:rFonts w:ascii="Arial Narrow" w:hAnsi="Arial Narrow"/>
              </w:rPr>
              <w:t xml:space="preserve">Решението трябва да поддържа интеграция с подсистема за засичане, защита и разследване на непознати заплахи на ниво крайна точка, за да може </w:t>
            </w:r>
            <w:r w:rsidRPr="61082F42">
              <w:rPr>
                <w:rFonts w:ascii="Arial Narrow" w:hAnsi="Arial Narrow"/>
              </w:rPr>
              <w:lastRenderedPageBreak/>
              <w:t>да получава информация за вътрешно наблюдаваните IP адреси от крайните точки и за да може да извлича потребителските имена, асоциирани с дадено име на хост.</w:t>
            </w:r>
          </w:p>
        </w:tc>
        <w:tc>
          <w:tcPr>
            <w:tcW w:w="2366" w:type="pct"/>
            <w:gridSpan w:val="2"/>
          </w:tcPr>
          <w:p w14:paraId="1DAE55A8"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78BD063F" w14:textId="77777777" w:rsidTr="61082F42">
        <w:trPr>
          <w:gridAfter w:val="1"/>
          <w:wAfter w:w="18" w:type="pct"/>
          <w:trHeight w:val="210"/>
        </w:trPr>
        <w:tc>
          <w:tcPr>
            <w:tcW w:w="412" w:type="pct"/>
            <w:tcMar>
              <w:top w:w="0" w:type="dxa"/>
              <w:left w:w="57" w:type="dxa"/>
              <w:bottom w:w="0" w:type="dxa"/>
              <w:right w:w="57" w:type="dxa"/>
            </w:tcMar>
            <w:vAlign w:val="center"/>
          </w:tcPr>
          <w:p w14:paraId="06C9D2A0"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7A1EA44"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анализира мрежови сесии и да извлича файлове от тях.</w:t>
            </w:r>
          </w:p>
        </w:tc>
        <w:tc>
          <w:tcPr>
            <w:tcW w:w="2366" w:type="pct"/>
            <w:gridSpan w:val="2"/>
          </w:tcPr>
          <w:p w14:paraId="69A4F7A3"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6F28E93" w14:textId="77777777" w:rsidTr="61082F42">
        <w:trPr>
          <w:gridAfter w:val="1"/>
          <w:wAfter w:w="18" w:type="pct"/>
          <w:trHeight w:val="210"/>
        </w:trPr>
        <w:tc>
          <w:tcPr>
            <w:tcW w:w="412" w:type="pct"/>
            <w:tcMar>
              <w:top w:w="0" w:type="dxa"/>
              <w:left w:w="57" w:type="dxa"/>
              <w:bottom w:w="0" w:type="dxa"/>
              <w:right w:w="57" w:type="dxa"/>
            </w:tcMar>
            <w:vAlign w:val="center"/>
          </w:tcPr>
          <w:p w14:paraId="06A59D85"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A98A9E5"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на анализаторите да търсят в мрежовия трафик ключови думи и регулярни изрази на ниво приложен слой.</w:t>
            </w:r>
          </w:p>
        </w:tc>
        <w:tc>
          <w:tcPr>
            <w:tcW w:w="2366" w:type="pct"/>
            <w:gridSpan w:val="2"/>
          </w:tcPr>
          <w:p w14:paraId="6DBA80F8"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D4AF46C" w14:textId="77777777" w:rsidTr="61082F42">
        <w:trPr>
          <w:gridAfter w:val="1"/>
          <w:wAfter w:w="18" w:type="pct"/>
          <w:trHeight w:val="210"/>
        </w:trPr>
        <w:tc>
          <w:tcPr>
            <w:tcW w:w="412" w:type="pct"/>
            <w:tcMar>
              <w:top w:w="0" w:type="dxa"/>
              <w:left w:w="57" w:type="dxa"/>
              <w:bottom w:w="0" w:type="dxa"/>
              <w:right w:w="57" w:type="dxa"/>
            </w:tcMar>
            <w:vAlign w:val="center"/>
          </w:tcPr>
          <w:p w14:paraId="42546735"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B0832DF"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поддържа сложни заявки, използващи булева логика.</w:t>
            </w:r>
          </w:p>
        </w:tc>
        <w:tc>
          <w:tcPr>
            <w:tcW w:w="2366" w:type="pct"/>
            <w:gridSpan w:val="2"/>
          </w:tcPr>
          <w:p w14:paraId="44946DF4"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98F89F3" w14:textId="77777777" w:rsidTr="61082F42">
        <w:trPr>
          <w:gridAfter w:val="1"/>
          <w:wAfter w:w="18" w:type="pct"/>
          <w:trHeight w:val="210"/>
        </w:trPr>
        <w:tc>
          <w:tcPr>
            <w:tcW w:w="412" w:type="pct"/>
            <w:tcMar>
              <w:top w:w="0" w:type="dxa"/>
              <w:left w:w="57" w:type="dxa"/>
              <w:bottom w:w="0" w:type="dxa"/>
              <w:right w:w="57" w:type="dxa"/>
            </w:tcMar>
            <w:vAlign w:val="center"/>
          </w:tcPr>
          <w:p w14:paraId="0F8F915A"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1C7F36E"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се интегрира и изпраща извлечени файлове от мрежови сесии директно към подсистема (лаборатория) за динамичен анализ на зловреден код.</w:t>
            </w:r>
          </w:p>
        </w:tc>
        <w:tc>
          <w:tcPr>
            <w:tcW w:w="2366" w:type="pct"/>
            <w:gridSpan w:val="2"/>
          </w:tcPr>
          <w:p w14:paraId="3ED26C3F"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EFA666C" w14:textId="77777777" w:rsidTr="61082F42">
        <w:trPr>
          <w:gridAfter w:val="1"/>
          <w:wAfter w:w="18" w:type="pct"/>
          <w:trHeight w:val="210"/>
        </w:trPr>
        <w:tc>
          <w:tcPr>
            <w:tcW w:w="412" w:type="pct"/>
            <w:tcMar>
              <w:top w:w="0" w:type="dxa"/>
              <w:left w:w="57" w:type="dxa"/>
              <w:bottom w:w="0" w:type="dxa"/>
              <w:right w:w="57" w:type="dxa"/>
            </w:tcMar>
            <w:vAlign w:val="center"/>
          </w:tcPr>
          <w:p w14:paraId="02ABF9A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A967037"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реконструира уеб-страници и email съобщения от уловения мрежови трафик. Също така, трябва да може да реконструира POP3/IMAP/FTP/SMB.</w:t>
            </w:r>
          </w:p>
        </w:tc>
        <w:tc>
          <w:tcPr>
            <w:tcW w:w="2366" w:type="pct"/>
            <w:gridSpan w:val="2"/>
          </w:tcPr>
          <w:p w14:paraId="185BA5F5"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12224F24" w14:textId="77777777" w:rsidTr="61082F42">
        <w:trPr>
          <w:gridAfter w:val="1"/>
          <w:wAfter w:w="18" w:type="pct"/>
          <w:trHeight w:val="210"/>
        </w:trPr>
        <w:tc>
          <w:tcPr>
            <w:tcW w:w="412" w:type="pct"/>
            <w:tcMar>
              <w:top w:w="0" w:type="dxa"/>
              <w:left w:w="57" w:type="dxa"/>
              <w:bottom w:w="0" w:type="dxa"/>
              <w:right w:w="57" w:type="dxa"/>
            </w:tcMar>
            <w:vAlign w:val="center"/>
          </w:tcPr>
          <w:p w14:paraId="3737FC7A"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9DD937B"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извлича данни от много големи файлове с мрежови трафик, до 1 гигабайт.</w:t>
            </w:r>
          </w:p>
        </w:tc>
        <w:tc>
          <w:tcPr>
            <w:tcW w:w="2366" w:type="pct"/>
            <w:gridSpan w:val="2"/>
          </w:tcPr>
          <w:p w14:paraId="446FDA9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BADD200" w14:textId="77777777" w:rsidTr="61082F42">
        <w:trPr>
          <w:gridAfter w:val="1"/>
          <w:wAfter w:w="18" w:type="pct"/>
          <w:trHeight w:val="210"/>
        </w:trPr>
        <w:tc>
          <w:tcPr>
            <w:tcW w:w="412" w:type="pct"/>
            <w:tcMar>
              <w:top w:w="0" w:type="dxa"/>
              <w:left w:w="57" w:type="dxa"/>
              <w:bottom w:w="0" w:type="dxa"/>
              <w:right w:w="57" w:type="dxa"/>
            </w:tcMar>
            <w:vAlign w:val="center"/>
          </w:tcPr>
          <w:p w14:paraId="4942E1F5"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25E35197"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кодира/декодира следните формати от данни: Base64, gzip, HEX, HEXDUMP, JSON, URL, XOR.</w:t>
            </w:r>
          </w:p>
        </w:tc>
        <w:tc>
          <w:tcPr>
            <w:tcW w:w="2366" w:type="pct"/>
            <w:gridSpan w:val="2"/>
          </w:tcPr>
          <w:p w14:paraId="1CBDE2AD"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98AAA10" w14:textId="77777777" w:rsidTr="61082F42">
        <w:trPr>
          <w:gridAfter w:val="1"/>
          <w:wAfter w:w="18" w:type="pct"/>
          <w:trHeight w:val="210"/>
        </w:trPr>
        <w:tc>
          <w:tcPr>
            <w:tcW w:w="412" w:type="pct"/>
            <w:tcMar>
              <w:top w:w="0" w:type="dxa"/>
              <w:left w:w="57" w:type="dxa"/>
              <w:bottom w:w="0" w:type="dxa"/>
              <w:right w:w="57" w:type="dxa"/>
            </w:tcMar>
            <w:vAlign w:val="center"/>
          </w:tcPr>
          <w:p w14:paraId="165E2AF6"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5A2D47E"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определянето на собствени правила, на базата на които да се улавя и съхранява мрежовия трафик за по-нататъшен анализ.</w:t>
            </w:r>
          </w:p>
        </w:tc>
        <w:tc>
          <w:tcPr>
            <w:tcW w:w="2366" w:type="pct"/>
            <w:gridSpan w:val="2"/>
          </w:tcPr>
          <w:p w14:paraId="42BEB74C"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7209A2BC" w14:textId="77777777" w:rsidTr="61082F42">
        <w:trPr>
          <w:gridAfter w:val="1"/>
          <w:wAfter w:w="18" w:type="pct"/>
          <w:trHeight w:val="210"/>
        </w:trPr>
        <w:tc>
          <w:tcPr>
            <w:tcW w:w="412" w:type="pct"/>
            <w:tcMar>
              <w:top w:w="0" w:type="dxa"/>
              <w:left w:w="57" w:type="dxa"/>
              <w:bottom w:w="0" w:type="dxa"/>
              <w:right w:w="57" w:type="dxa"/>
            </w:tcMar>
            <w:vAlign w:val="center"/>
          </w:tcPr>
          <w:p w14:paraId="47AAFE48"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5E9DB2A" w14:textId="77777777" w:rsidR="00003272" w:rsidRPr="001B6B2F" w:rsidRDefault="00003272" w:rsidP="00003272">
            <w:pPr>
              <w:spacing w:line="360" w:lineRule="auto"/>
              <w:jc w:val="both"/>
              <w:rPr>
                <w:rFonts w:ascii="Arial Narrow" w:hAnsi="Arial Narrow"/>
              </w:rPr>
            </w:pPr>
            <w:r w:rsidRPr="001B6B2F">
              <w:rPr>
                <w:rFonts w:ascii="Arial Narrow" w:hAnsi="Arial Narrow"/>
              </w:rPr>
              <w:t xml:space="preserve">Решението трябва да може да анализира в детайли следните протоколи: DCE-RPC, IPv6, SMB, DHCP, IRC, SMB2, DNS, MODBUS, SMTP, ERSPAN, MPLS, </w:t>
            </w:r>
            <w:r w:rsidRPr="001B6B2F">
              <w:rPr>
                <w:rFonts w:ascii="Arial Narrow" w:hAnsi="Arial Narrow"/>
              </w:rPr>
              <w:lastRenderedPageBreak/>
              <w:t>SSL, FTP, MSN, SSH, GRE, POP3, TCP, HTTP, PPP, TEREDO, ICMPv4, RDP, TLS, ICMPv6, RTSP, UDP, IMAP, SCTP, VLAN, IPv4, SIP, IPFIX, NETFLOWv5, NETFLOWv9.</w:t>
            </w:r>
          </w:p>
        </w:tc>
        <w:tc>
          <w:tcPr>
            <w:tcW w:w="2366" w:type="pct"/>
            <w:gridSpan w:val="2"/>
          </w:tcPr>
          <w:p w14:paraId="778986E9"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2CE0D87" w14:textId="77777777" w:rsidTr="61082F42">
        <w:trPr>
          <w:gridAfter w:val="1"/>
          <w:wAfter w:w="18" w:type="pct"/>
          <w:trHeight w:val="210"/>
        </w:trPr>
        <w:tc>
          <w:tcPr>
            <w:tcW w:w="412" w:type="pct"/>
            <w:tcMar>
              <w:top w:w="0" w:type="dxa"/>
              <w:left w:w="57" w:type="dxa"/>
              <w:bottom w:w="0" w:type="dxa"/>
              <w:right w:w="57" w:type="dxa"/>
            </w:tcMar>
            <w:vAlign w:val="center"/>
          </w:tcPr>
          <w:p w14:paraId="76B4FD81"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86E3DC5"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търсене в индексираните метаданни на следните протоколи: HTTP, DNS, SMTP, POP3, IMAP, SSL, TLS, FTP, SSH и MODBUS.</w:t>
            </w:r>
          </w:p>
        </w:tc>
        <w:tc>
          <w:tcPr>
            <w:tcW w:w="2366" w:type="pct"/>
            <w:gridSpan w:val="2"/>
          </w:tcPr>
          <w:p w14:paraId="58446470"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47ED2A32" w14:textId="77777777" w:rsidTr="61082F42">
        <w:trPr>
          <w:gridAfter w:val="1"/>
          <w:wAfter w:w="18" w:type="pct"/>
          <w:trHeight w:val="210"/>
        </w:trPr>
        <w:tc>
          <w:tcPr>
            <w:tcW w:w="412" w:type="pct"/>
            <w:tcMar>
              <w:top w:w="0" w:type="dxa"/>
              <w:left w:w="57" w:type="dxa"/>
              <w:bottom w:w="0" w:type="dxa"/>
              <w:right w:w="57" w:type="dxa"/>
            </w:tcMar>
            <w:vAlign w:val="center"/>
          </w:tcPr>
          <w:p w14:paraId="45E9E30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8B6C44E" w14:textId="77777777" w:rsidR="00003272" w:rsidRPr="001B6B2F" w:rsidRDefault="00003272" w:rsidP="00003272">
            <w:pPr>
              <w:spacing w:line="360" w:lineRule="auto"/>
              <w:jc w:val="both"/>
              <w:rPr>
                <w:rFonts w:ascii="Arial Narrow" w:hAnsi="Arial Narrow"/>
              </w:rPr>
            </w:pPr>
            <w:r w:rsidRPr="001B6B2F">
              <w:rPr>
                <w:rFonts w:ascii="Arial Narrow" w:hAnsi="Arial Narrow"/>
              </w:rPr>
              <w:t xml:space="preserve">Решението трябва да може да разпознава минимално следните приложения: AFP, Aimini, Amazon, Apple, AppleiCloud, AppleiTunes, AppleJuice, Armagetron, AVI, Ayiya, BattleField, BGP, BitTorrent, CiscoSkinny, CiscoVPN, Citrix, Citrix_Online, CNN, Collectd, Corba, Crossfire, DCE_RPC, DHCP, DHCPV6, DirectConnect, Direct_Download_Link, DNS, Dofus, DropBox, eBay, eDonkey, EGP, EPP, Facebook, FacebookChat, FastTrack, Fiesta, Filetopia, Flash, Florensia, FTP, FTP_CONTROL, FTP_DATA, GMail, Gnutella, Google, GoogleMaps, GRE, GrooveShark, GTP, Guildwars, H323, HalfLife2, HTTP, HTTP_Application_ActiveSync,  HTTP_APPLICATION_VEOHTV, HTTP_Connect, HTTP_Proxy, IAX, IceCast, ICMP, ICMPV6, IGMP, IMAP, IMAPS, iMESH, IPP, IPsec, IP_in_IP, IRC, Jabber, Kerberos, Kontiki, LastFM, LDAP, LLMNR, LotusNotes, MapleStory, MDNS, Meebo, Megaco, MGCP, MMS, Move, MPEG, MSN, MsSQL, MySQL, NetBIOS, NetFlix, NFS, NOE, NTP, OggVorbis, OpenFT, OpenVPN, Oracle, Oscar, OSPF, Pandora, Pando_Media_Booster, PcAnywhere, POP, POP3, POPS, PostgreSQL, PPLive, PPStream, PPTP, QQ, QQLive, Quake, QuickTime, Radius, RDP, RealMedia, Redis, RemoteScan, RSYNC, RTCP, RTMP, RTP, RTSP, SAP, SCTP, sFlow, ShoutCast, SIP, SkyFile_PostPaid, SkyFile_PrePaid, SkyFile_Rudics, Skype, SMB, SMTP, SMTPS, SNMP, SOCKS4, </w:t>
            </w:r>
            <w:r w:rsidRPr="001B6B2F">
              <w:rPr>
                <w:rFonts w:ascii="Arial Narrow" w:hAnsi="Arial Narrow"/>
              </w:rPr>
              <w:lastRenderedPageBreak/>
              <w:t>SOCKS5, Socrates, Sopcast, Soulseek, Spotify, SSDP, SSH, SSL, SSL_No_Cert, Stealthnet, Steam, STUN, Syslog, TDS, TeamSpeak, TeamViewer, Telegram, Telnet, TFTP, Thunder, TOR, TruPhone, Tuenti, Tvants, TVUplayer, Twitter, UbuntuONE, Unencryped_Jabber, Unknown, UPnP, Usenet, VEOHTV, VHUA, Viber, VMware, VNC, VRRP, Warcraft3, Webex, WebM, Whois-DAS, WhatsApp, Wikipedia, WindowsMedia, WindowsUpdate, WinMX, WorldOfKungFu,WorldOfWarcraft, Xbox, XDMCP, Yahoo, YouTube, Zattoo, ZeroMQ.</w:t>
            </w:r>
          </w:p>
        </w:tc>
        <w:tc>
          <w:tcPr>
            <w:tcW w:w="2366" w:type="pct"/>
            <w:gridSpan w:val="2"/>
          </w:tcPr>
          <w:p w14:paraId="5695B27C"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EEB4B43" w14:textId="77777777" w:rsidTr="61082F42">
        <w:trPr>
          <w:gridAfter w:val="1"/>
          <w:wAfter w:w="18" w:type="pct"/>
          <w:trHeight w:val="210"/>
        </w:trPr>
        <w:tc>
          <w:tcPr>
            <w:tcW w:w="412" w:type="pct"/>
            <w:tcMar>
              <w:top w:w="0" w:type="dxa"/>
              <w:left w:w="57" w:type="dxa"/>
              <w:bottom w:w="0" w:type="dxa"/>
              <w:right w:w="57" w:type="dxa"/>
            </w:tcMar>
            <w:vAlign w:val="center"/>
          </w:tcPr>
          <w:p w14:paraId="7078904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C433AD9"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анализира следните видове мрежови трафик: използващ IPv4 протокол; използващ IPv6 протокол.</w:t>
            </w:r>
          </w:p>
        </w:tc>
        <w:tc>
          <w:tcPr>
            <w:tcW w:w="2366" w:type="pct"/>
            <w:gridSpan w:val="2"/>
          </w:tcPr>
          <w:p w14:paraId="1A356EE0"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6E54E7C" w14:textId="77777777" w:rsidTr="61082F42">
        <w:trPr>
          <w:gridAfter w:val="1"/>
          <w:wAfter w:w="18" w:type="pct"/>
          <w:trHeight w:val="210"/>
        </w:trPr>
        <w:tc>
          <w:tcPr>
            <w:tcW w:w="412" w:type="pct"/>
            <w:tcMar>
              <w:top w:w="0" w:type="dxa"/>
              <w:left w:w="57" w:type="dxa"/>
              <w:bottom w:w="0" w:type="dxa"/>
              <w:right w:w="57" w:type="dxa"/>
            </w:tcMar>
            <w:vAlign w:val="center"/>
          </w:tcPr>
          <w:p w14:paraId="73B3128B"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7DB4A18"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предоставя на администраторите разбираем и с възможност за модифициране интерфейс със списъци, графики и географски карти.</w:t>
            </w:r>
          </w:p>
        </w:tc>
        <w:tc>
          <w:tcPr>
            <w:tcW w:w="2366" w:type="pct"/>
            <w:gridSpan w:val="2"/>
          </w:tcPr>
          <w:p w14:paraId="72B64E43"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37DEDA9" w14:textId="77777777" w:rsidTr="61082F42">
        <w:trPr>
          <w:gridAfter w:val="1"/>
          <w:wAfter w:w="18" w:type="pct"/>
          <w:trHeight w:val="210"/>
        </w:trPr>
        <w:tc>
          <w:tcPr>
            <w:tcW w:w="412" w:type="pct"/>
            <w:tcMar>
              <w:top w:w="0" w:type="dxa"/>
              <w:left w:w="57" w:type="dxa"/>
              <w:bottom w:w="0" w:type="dxa"/>
              <w:right w:w="57" w:type="dxa"/>
            </w:tcMar>
            <w:vAlign w:val="center"/>
          </w:tcPr>
          <w:p w14:paraId="3600C57C"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6A5091A"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на администраторите лесно и бързо да извършват „reverse DNS lookup“ и „whois“ проверки директно от уеб интерфейса.</w:t>
            </w:r>
          </w:p>
        </w:tc>
        <w:tc>
          <w:tcPr>
            <w:tcW w:w="2366" w:type="pct"/>
            <w:gridSpan w:val="2"/>
          </w:tcPr>
          <w:p w14:paraId="145B093C"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9BFC86A" w14:textId="77777777" w:rsidTr="61082F42">
        <w:trPr>
          <w:gridAfter w:val="1"/>
          <w:wAfter w:w="18" w:type="pct"/>
          <w:trHeight w:val="210"/>
        </w:trPr>
        <w:tc>
          <w:tcPr>
            <w:tcW w:w="412" w:type="pct"/>
            <w:tcMar>
              <w:top w:w="0" w:type="dxa"/>
              <w:left w:w="57" w:type="dxa"/>
              <w:bottom w:w="0" w:type="dxa"/>
              <w:right w:w="57" w:type="dxa"/>
            </w:tcMar>
            <w:vAlign w:val="center"/>
          </w:tcPr>
          <w:p w14:paraId="11131BFA"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25250669"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на анализаторите да преглеждат данните на ниво мрежова връзка, пакет и payload.</w:t>
            </w:r>
          </w:p>
        </w:tc>
        <w:tc>
          <w:tcPr>
            <w:tcW w:w="2366" w:type="pct"/>
            <w:gridSpan w:val="2"/>
          </w:tcPr>
          <w:p w14:paraId="1873B3A7"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EA87BB3" w14:textId="77777777" w:rsidTr="61082F42">
        <w:trPr>
          <w:gridAfter w:val="1"/>
          <w:wAfter w:w="18" w:type="pct"/>
          <w:trHeight w:val="210"/>
        </w:trPr>
        <w:tc>
          <w:tcPr>
            <w:tcW w:w="412" w:type="pct"/>
            <w:tcMar>
              <w:top w:w="0" w:type="dxa"/>
              <w:left w:w="57" w:type="dxa"/>
              <w:bottom w:w="0" w:type="dxa"/>
              <w:right w:w="57" w:type="dxa"/>
            </w:tcMar>
            <w:vAlign w:val="center"/>
          </w:tcPr>
          <w:p w14:paraId="3D784D9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4B44A352"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приема аларми от другите подсистеми за киберсигурност.</w:t>
            </w:r>
          </w:p>
        </w:tc>
        <w:tc>
          <w:tcPr>
            <w:tcW w:w="2366" w:type="pct"/>
            <w:gridSpan w:val="2"/>
          </w:tcPr>
          <w:p w14:paraId="233A4CFE"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6B046D3" w14:textId="77777777" w:rsidTr="61082F42">
        <w:trPr>
          <w:gridAfter w:val="1"/>
          <w:wAfter w:w="18" w:type="pct"/>
          <w:trHeight w:val="210"/>
        </w:trPr>
        <w:tc>
          <w:tcPr>
            <w:tcW w:w="412" w:type="pct"/>
            <w:tcMar>
              <w:top w:w="0" w:type="dxa"/>
              <w:left w:w="57" w:type="dxa"/>
              <w:bottom w:w="0" w:type="dxa"/>
              <w:right w:w="57" w:type="dxa"/>
            </w:tcMar>
            <w:vAlign w:val="center"/>
          </w:tcPr>
          <w:p w14:paraId="709E4A2E"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390C3D8"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за улавяне на мрежови пакети трябва да използва „full disk encryption“ метод за криптиране на събраните данни и метаданни.</w:t>
            </w:r>
          </w:p>
        </w:tc>
        <w:tc>
          <w:tcPr>
            <w:tcW w:w="2366" w:type="pct"/>
            <w:gridSpan w:val="2"/>
          </w:tcPr>
          <w:p w14:paraId="63B5F621"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0A05494" w14:textId="77777777" w:rsidTr="61082F42">
        <w:trPr>
          <w:gridAfter w:val="1"/>
          <w:wAfter w:w="18" w:type="pct"/>
          <w:trHeight w:val="210"/>
        </w:trPr>
        <w:tc>
          <w:tcPr>
            <w:tcW w:w="412" w:type="pct"/>
            <w:tcMar>
              <w:top w:w="0" w:type="dxa"/>
              <w:left w:w="57" w:type="dxa"/>
              <w:bottom w:w="0" w:type="dxa"/>
              <w:right w:w="57" w:type="dxa"/>
            </w:tcMar>
            <w:vAlign w:val="center"/>
          </w:tcPr>
          <w:p w14:paraId="4399E9A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2A4FC05" w14:textId="77777777" w:rsidR="00003272" w:rsidRPr="001B6B2F" w:rsidRDefault="00003272" w:rsidP="00003272">
            <w:pPr>
              <w:spacing w:line="360" w:lineRule="auto"/>
              <w:jc w:val="both"/>
              <w:rPr>
                <w:rFonts w:ascii="Arial Narrow" w:hAnsi="Arial Narrow"/>
              </w:rPr>
            </w:pPr>
            <w:r w:rsidRPr="001B6B2F">
              <w:rPr>
                <w:rFonts w:ascii="Arial Narrow" w:hAnsi="Arial Narrow"/>
              </w:rPr>
              <w:t xml:space="preserve">Решението за улавяне на мрежови пакети трябва да може да се интегрира с SAS RAID или с HBA </w:t>
            </w:r>
            <w:r w:rsidRPr="001B6B2F">
              <w:rPr>
                <w:rFonts w:ascii="Arial Narrow" w:hAnsi="Arial Narrow"/>
              </w:rPr>
              <w:lastRenderedPageBreak/>
              <w:t>контролер, за да се гарантира непрекъснат процес на събирането на мрежови пакети.</w:t>
            </w:r>
          </w:p>
        </w:tc>
        <w:tc>
          <w:tcPr>
            <w:tcW w:w="2366" w:type="pct"/>
            <w:gridSpan w:val="2"/>
          </w:tcPr>
          <w:p w14:paraId="0E64EB37"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15C784C4" w14:textId="77777777" w:rsidTr="61082F42">
        <w:trPr>
          <w:gridAfter w:val="1"/>
          <w:wAfter w:w="18" w:type="pct"/>
          <w:trHeight w:val="210"/>
        </w:trPr>
        <w:tc>
          <w:tcPr>
            <w:tcW w:w="412" w:type="pct"/>
            <w:tcMar>
              <w:top w:w="0" w:type="dxa"/>
              <w:left w:w="57" w:type="dxa"/>
              <w:bottom w:w="0" w:type="dxa"/>
              <w:right w:w="57" w:type="dxa"/>
            </w:tcMar>
            <w:vAlign w:val="center"/>
          </w:tcPr>
          <w:p w14:paraId="31D99A11"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3F85206"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разполага с IPMI интерфейс.</w:t>
            </w:r>
          </w:p>
        </w:tc>
        <w:tc>
          <w:tcPr>
            <w:tcW w:w="2366" w:type="pct"/>
            <w:gridSpan w:val="2"/>
          </w:tcPr>
          <w:p w14:paraId="686F6D78"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4A2ED448" w14:textId="77777777" w:rsidTr="61082F42">
        <w:trPr>
          <w:gridAfter w:val="1"/>
          <w:wAfter w:w="18" w:type="pct"/>
          <w:trHeight w:val="210"/>
        </w:trPr>
        <w:tc>
          <w:tcPr>
            <w:tcW w:w="412" w:type="pct"/>
            <w:tcMar>
              <w:top w:w="0" w:type="dxa"/>
              <w:left w:w="57" w:type="dxa"/>
              <w:bottom w:w="0" w:type="dxa"/>
              <w:right w:w="57" w:type="dxa"/>
            </w:tcMar>
            <w:vAlign w:val="center"/>
          </w:tcPr>
          <w:p w14:paraId="223D0376"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9BA7872"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поддържа автентикация на потребителите с протоколи PAM/LDAP/RADIUS/TACACS+. Да се поддържа ролево-базирано управление, потребителите да могат да имат различни роли (администратор, анализатор, т.н.)</w:t>
            </w:r>
          </w:p>
        </w:tc>
        <w:tc>
          <w:tcPr>
            <w:tcW w:w="2366" w:type="pct"/>
            <w:gridSpan w:val="2"/>
          </w:tcPr>
          <w:p w14:paraId="21AB7832"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175F6B87" w14:textId="77777777" w:rsidTr="61082F42">
        <w:trPr>
          <w:gridAfter w:val="1"/>
          <w:wAfter w:w="18" w:type="pct"/>
          <w:trHeight w:val="210"/>
        </w:trPr>
        <w:tc>
          <w:tcPr>
            <w:tcW w:w="412" w:type="pct"/>
            <w:tcMar>
              <w:top w:w="0" w:type="dxa"/>
              <w:left w:w="57" w:type="dxa"/>
              <w:bottom w:w="0" w:type="dxa"/>
              <w:right w:w="57" w:type="dxa"/>
            </w:tcMar>
            <w:vAlign w:val="center"/>
          </w:tcPr>
          <w:p w14:paraId="019297E4"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FD9AF1C"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засича извличане на данни извън организацията.</w:t>
            </w:r>
          </w:p>
        </w:tc>
        <w:tc>
          <w:tcPr>
            <w:tcW w:w="2366" w:type="pct"/>
            <w:gridSpan w:val="2"/>
          </w:tcPr>
          <w:p w14:paraId="0D1FC89A"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5E6FAB0" w14:textId="77777777" w:rsidTr="61082F42">
        <w:trPr>
          <w:gridAfter w:val="1"/>
          <w:wAfter w:w="18" w:type="pct"/>
          <w:trHeight w:val="210"/>
        </w:trPr>
        <w:tc>
          <w:tcPr>
            <w:tcW w:w="412" w:type="pct"/>
            <w:tcMar>
              <w:top w:w="0" w:type="dxa"/>
              <w:left w:w="57" w:type="dxa"/>
              <w:bottom w:w="0" w:type="dxa"/>
              <w:right w:w="57" w:type="dxa"/>
            </w:tcMar>
            <w:vAlign w:val="center"/>
          </w:tcPr>
          <w:p w14:paraId="42ACDAA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C4C425A"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поддържа Suricata правила за дефиниции/алармиране.</w:t>
            </w:r>
          </w:p>
        </w:tc>
        <w:tc>
          <w:tcPr>
            <w:tcW w:w="2366" w:type="pct"/>
            <w:gridSpan w:val="2"/>
          </w:tcPr>
          <w:p w14:paraId="149A7E2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4C049DD" w14:textId="77777777" w:rsidTr="61082F42">
        <w:trPr>
          <w:gridAfter w:val="1"/>
          <w:wAfter w:w="18" w:type="pct"/>
          <w:trHeight w:val="210"/>
        </w:trPr>
        <w:tc>
          <w:tcPr>
            <w:tcW w:w="412" w:type="pct"/>
            <w:tcMar>
              <w:top w:w="0" w:type="dxa"/>
              <w:left w:w="57" w:type="dxa"/>
              <w:bottom w:w="0" w:type="dxa"/>
              <w:right w:w="57" w:type="dxa"/>
            </w:tcMar>
            <w:vAlign w:val="center"/>
          </w:tcPr>
          <w:p w14:paraId="092BD4DC"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191A1C2"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задаването на правила за филтриране на мрежовия трафик. Правилата са необходими за намаляване на обема анализиран трафик. Тези правила трябва да са наложени директно на хардуерните интерфейси за улавяне на трафика, преди да затормозят централният процесор на системата. Да може да се филтрира минимално на база следните параметри: src IP, src port, dst IP, dst port.</w:t>
            </w:r>
          </w:p>
        </w:tc>
        <w:tc>
          <w:tcPr>
            <w:tcW w:w="2366" w:type="pct"/>
            <w:gridSpan w:val="2"/>
          </w:tcPr>
          <w:p w14:paraId="7AF78543"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C19BD60" w14:textId="77777777" w:rsidTr="61082F42">
        <w:trPr>
          <w:gridAfter w:val="1"/>
          <w:wAfter w:w="18" w:type="pct"/>
          <w:trHeight w:val="210"/>
        </w:trPr>
        <w:tc>
          <w:tcPr>
            <w:tcW w:w="412" w:type="pct"/>
            <w:tcMar>
              <w:top w:w="0" w:type="dxa"/>
              <w:left w:w="57" w:type="dxa"/>
              <w:bottom w:w="0" w:type="dxa"/>
              <w:right w:w="57" w:type="dxa"/>
            </w:tcMar>
            <w:vAlign w:val="center"/>
          </w:tcPr>
          <w:p w14:paraId="5FDE53C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F404DAF"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извлича метаданни от уловения мрежови трафик през HTTP.</w:t>
            </w:r>
          </w:p>
        </w:tc>
        <w:tc>
          <w:tcPr>
            <w:tcW w:w="2366" w:type="pct"/>
            <w:gridSpan w:val="2"/>
          </w:tcPr>
          <w:p w14:paraId="10F1175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CA14AFF" w14:textId="77777777" w:rsidTr="61082F42">
        <w:trPr>
          <w:gridAfter w:val="1"/>
          <w:wAfter w:w="18" w:type="pct"/>
          <w:trHeight w:val="210"/>
        </w:trPr>
        <w:tc>
          <w:tcPr>
            <w:tcW w:w="412" w:type="pct"/>
            <w:tcMar>
              <w:top w:w="0" w:type="dxa"/>
              <w:left w:w="57" w:type="dxa"/>
              <w:bottom w:w="0" w:type="dxa"/>
              <w:right w:w="57" w:type="dxa"/>
            </w:tcMar>
            <w:vAlign w:val="center"/>
          </w:tcPr>
          <w:p w14:paraId="5282D20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FBF7129"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индексира в реално време уловените мрежови пакети, използвайки маркери за време и атрибутите на мрежовите свързвания. Да могат да се извличат индекса на потока от данни и метаданните на мрежовата връзка в JSON формат.</w:t>
            </w:r>
          </w:p>
        </w:tc>
        <w:tc>
          <w:tcPr>
            <w:tcW w:w="2366" w:type="pct"/>
            <w:gridSpan w:val="2"/>
          </w:tcPr>
          <w:p w14:paraId="6E653B4F"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183D6A9" w14:textId="77777777" w:rsidTr="61082F42">
        <w:trPr>
          <w:gridAfter w:val="1"/>
          <w:wAfter w:w="18" w:type="pct"/>
          <w:trHeight w:val="210"/>
        </w:trPr>
        <w:tc>
          <w:tcPr>
            <w:tcW w:w="412" w:type="pct"/>
            <w:tcMar>
              <w:top w:w="0" w:type="dxa"/>
              <w:left w:w="57" w:type="dxa"/>
              <w:bottom w:w="0" w:type="dxa"/>
              <w:right w:w="57" w:type="dxa"/>
            </w:tcMar>
            <w:vAlign w:val="center"/>
          </w:tcPr>
          <w:p w14:paraId="12C6F7E0"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61FFAAD"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предоставя информация за собствените си процеси и за складираните данни, за да може да се планира капацитета в бъдеще.</w:t>
            </w:r>
          </w:p>
        </w:tc>
        <w:tc>
          <w:tcPr>
            <w:tcW w:w="2366" w:type="pct"/>
            <w:gridSpan w:val="2"/>
          </w:tcPr>
          <w:p w14:paraId="43E0C8CA"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31F3166" w14:textId="77777777" w:rsidTr="61082F42">
        <w:trPr>
          <w:gridAfter w:val="1"/>
          <w:wAfter w:w="18" w:type="pct"/>
          <w:trHeight w:val="210"/>
        </w:trPr>
        <w:tc>
          <w:tcPr>
            <w:tcW w:w="412" w:type="pct"/>
            <w:tcMar>
              <w:top w:w="0" w:type="dxa"/>
              <w:left w:w="57" w:type="dxa"/>
              <w:bottom w:w="0" w:type="dxa"/>
              <w:right w:w="57" w:type="dxa"/>
            </w:tcMar>
            <w:vAlign w:val="center"/>
          </w:tcPr>
          <w:p w14:paraId="59CECCBD"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D91431A"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да му се наблюдават параметрите по производителността чрез SNMP.</w:t>
            </w:r>
          </w:p>
        </w:tc>
        <w:tc>
          <w:tcPr>
            <w:tcW w:w="2366" w:type="pct"/>
            <w:gridSpan w:val="2"/>
          </w:tcPr>
          <w:p w14:paraId="78C8317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7231092" w14:textId="77777777" w:rsidTr="61082F42">
        <w:trPr>
          <w:gridAfter w:val="1"/>
          <w:wAfter w:w="18" w:type="pct"/>
          <w:trHeight w:val="210"/>
        </w:trPr>
        <w:tc>
          <w:tcPr>
            <w:tcW w:w="412" w:type="pct"/>
            <w:tcMar>
              <w:top w:w="0" w:type="dxa"/>
              <w:left w:w="57" w:type="dxa"/>
              <w:bottom w:w="0" w:type="dxa"/>
              <w:right w:w="57" w:type="dxa"/>
            </w:tcMar>
            <w:vAlign w:val="center"/>
          </w:tcPr>
          <w:p w14:paraId="4EB6D751"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76F2048"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предоставя възможност за сигурно изтриване на данните от дисковото му пространство, чрез презаписване (overwrite) на данните множество пъти.</w:t>
            </w:r>
          </w:p>
        </w:tc>
        <w:tc>
          <w:tcPr>
            <w:tcW w:w="2366" w:type="pct"/>
            <w:gridSpan w:val="2"/>
          </w:tcPr>
          <w:p w14:paraId="5D364C89"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663F76A" w14:textId="77777777" w:rsidTr="61082F42">
        <w:trPr>
          <w:gridAfter w:val="1"/>
          <w:wAfter w:w="18" w:type="pct"/>
          <w:trHeight w:val="210"/>
        </w:trPr>
        <w:tc>
          <w:tcPr>
            <w:tcW w:w="412" w:type="pct"/>
            <w:tcMar>
              <w:top w:w="0" w:type="dxa"/>
              <w:left w:w="57" w:type="dxa"/>
              <w:bottom w:w="0" w:type="dxa"/>
              <w:right w:w="57" w:type="dxa"/>
            </w:tcMar>
            <w:vAlign w:val="center"/>
          </w:tcPr>
          <w:p w14:paraId="673F5A9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4847EB3"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се интегрира с източници на информация за заплахи.</w:t>
            </w:r>
          </w:p>
        </w:tc>
        <w:tc>
          <w:tcPr>
            <w:tcW w:w="2366" w:type="pct"/>
            <w:gridSpan w:val="2"/>
          </w:tcPr>
          <w:p w14:paraId="69FD52F2"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1412FE64" w14:textId="77777777" w:rsidTr="61082F42">
        <w:trPr>
          <w:gridAfter w:val="1"/>
          <w:wAfter w:w="18" w:type="pct"/>
          <w:trHeight w:val="210"/>
        </w:trPr>
        <w:tc>
          <w:tcPr>
            <w:tcW w:w="412" w:type="pct"/>
            <w:tcMar>
              <w:top w:w="0" w:type="dxa"/>
              <w:left w:w="57" w:type="dxa"/>
              <w:bottom w:w="0" w:type="dxa"/>
              <w:right w:w="57" w:type="dxa"/>
            </w:tcMar>
            <w:vAlign w:val="center"/>
          </w:tcPr>
          <w:p w14:paraId="34176DC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1DA7390"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добавянето на множество нови индикатори за компроментиране чрез формати STIX и OpenIOC.</w:t>
            </w:r>
          </w:p>
        </w:tc>
        <w:tc>
          <w:tcPr>
            <w:tcW w:w="2366" w:type="pct"/>
            <w:gridSpan w:val="2"/>
          </w:tcPr>
          <w:p w14:paraId="349004C0"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7DF26CD" w14:textId="77777777" w:rsidTr="61082F42">
        <w:trPr>
          <w:gridAfter w:val="1"/>
          <w:wAfter w:w="18" w:type="pct"/>
          <w:trHeight w:val="210"/>
        </w:trPr>
        <w:tc>
          <w:tcPr>
            <w:tcW w:w="412" w:type="pct"/>
            <w:tcMar>
              <w:top w:w="0" w:type="dxa"/>
              <w:left w:w="57" w:type="dxa"/>
              <w:bottom w:w="0" w:type="dxa"/>
              <w:right w:w="57" w:type="dxa"/>
            </w:tcMar>
            <w:vAlign w:val="center"/>
          </w:tcPr>
          <w:p w14:paraId="37B5F521"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A89D2AC"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позволява определяне на времеви интервал за автоматично търсене за индикатори за компроментиране в събраните метаданни и да може да вдига аларми за тях.</w:t>
            </w:r>
          </w:p>
        </w:tc>
        <w:tc>
          <w:tcPr>
            <w:tcW w:w="2366" w:type="pct"/>
            <w:gridSpan w:val="2"/>
          </w:tcPr>
          <w:p w14:paraId="7463E899"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7772533" w14:textId="77777777" w:rsidTr="61082F42">
        <w:trPr>
          <w:gridAfter w:val="1"/>
          <w:wAfter w:w="18" w:type="pct"/>
          <w:trHeight w:val="210"/>
        </w:trPr>
        <w:tc>
          <w:tcPr>
            <w:tcW w:w="412" w:type="pct"/>
            <w:tcMar>
              <w:top w:w="0" w:type="dxa"/>
              <w:left w:w="57" w:type="dxa"/>
              <w:bottom w:w="0" w:type="dxa"/>
              <w:right w:w="57" w:type="dxa"/>
            </w:tcMar>
            <w:vAlign w:val="center"/>
          </w:tcPr>
          <w:p w14:paraId="06E04BA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5C2526D"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поддържа изпозлването на reverse SSH и HTTPS тунели, за да може да се интегрира със системи от външна мрежа.</w:t>
            </w:r>
          </w:p>
        </w:tc>
        <w:tc>
          <w:tcPr>
            <w:tcW w:w="2366" w:type="pct"/>
            <w:gridSpan w:val="2"/>
          </w:tcPr>
          <w:p w14:paraId="6AE111DC"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332A5531" w14:textId="77777777" w:rsidTr="61082F42">
        <w:trPr>
          <w:gridAfter w:val="1"/>
          <w:wAfter w:w="18" w:type="pct"/>
          <w:trHeight w:val="210"/>
        </w:trPr>
        <w:tc>
          <w:tcPr>
            <w:tcW w:w="412" w:type="pct"/>
            <w:tcMar>
              <w:top w:w="0" w:type="dxa"/>
              <w:left w:w="57" w:type="dxa"/>
              <w:bottom w:w="0" w:type="dxa"/>
              <w:right w:w="57" w:type="dxa"/>
            </w:tcMar>
            <w:vAlign w:val="center"/>
          </w:tcPr>
          <w:p w14:paraId="10DAEE2C"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9EFBCE4"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поддържа автентикация с използване на smart карти.</w:t>
            </w:r>
          </w:p>
        </w:tc>
        <w:tc>
          <w:tcPr>
            <w:tcW w:w="2366" w:type="pct"/>
            <w:gridSpan w:val="2"/>
          </w:tcPr>
          <w:p w14:paraId="3D2E456E"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7CEC316" w14:textId="77777777" w:rsidTr="61082F42">
        <w:trPr>
          <w:gridAfter w:val="1"/>
          <w:wAfter w:w="18" w:type="pct"/>
          <w:trHeight w:val="210"/>
        </w:trPr>
        <w:tc>
          <w:tcPr>
            <w:tcW w:w="412" w:type="pct"/>
            <w:tcMar>
              <w:top w:w="0" w:type="dxa"/>
              <w:left w:w="57" w:type="dxa"/>
              <w:bottom w:w="0" w:type="dxa"/>
              <w:right w:w="57" w:type="dxa"/>
            </w:tcMar>
            <w:vAlign w:val="center"/>
          </w:tcPr>
          <w:p w14:paraId="7A131688"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49546886"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предоставя достъп за търсене в съхранените метаданни.</w:t>
            </w:r>
          </w:p>
        </w:tc>
        <w:tc>
          <w:tcPr>
            <w:tcW w:w="2366" w:type="pct"/>
            <w:gridSpan w:val="2"/>
          </w:tcPr>
          <w:p w14:paraId="463AC61B"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63CF6C0" w14:textId="77777777" w:rsidTr="61082F42">
        <w:trPr>
          <w:gridAfter w:val="1"/>
          <w:wAfter w:w="18" w:type="pct"/>
          <w:trHeight w:val="210"/>
        </w:trPr>
        <w:tc>
          <w:tcPr>
            <w:tcW w:w="412" w:type="pct"/>
            <w:tcMar>
              <w:top w:w="0" w:type="dxa"/>
              <w:left w:w="57" w:type="dxa"/>
              <w:bottom w:w="0" w:type="dxa"/>
              <w:right w:w="57" w:type="dxa"/>
            </w:tcMar>
            <w:vAlign w:val="center"/>
          </w:tcPr>
          <w:p w14:paraId="321F158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D8ADE5F"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може да се интегрира и да приема метаданни на слой 7 от подсистема за динамичен анализ на зловреден код и защита от кибератаки на мрежово ниво, както и да може да изисква уловени пакети по конкретно събитие, за което е вдигната аларма.</w:t>
            </w:r>
          </w:p>
        </w:tc>
        <w:tc>
          <w:tcPr>
            <w:tcW w:w="2366" w:type="pct"/>
            <w:gridSpan w:val="2"/>
          </w:tcPr>
          <w:p w14:paraId="0381D109"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6D665DF" w14:textId="77777777" w:rsidTr="61082F42">
        <w:trPr>
          <w:gridAfter w:val="1"/>
          <w:wAfter w:w="18" w:type="pct"/>
          <w:trHeight w:val="210"/>
        </w:trPr>
        <w:tc>
          <w:tcPr>
            <w:tcW w:w="412" w:type="pct"/>
            <w:tcMar>
              <w:top w:w="0" w:type="dxa"/>
              <w:left w:w="57" w:type="dxa"/>
              <w:bottom w:w="0" w:type="dxa"/>
              <w:right w:w="57" w:type="dxa"/>
            </w:tcMar>
            <w:vAlign w:val="center"/>
          </w:tcPr>
          <w:p w14:paraId="0BD2EB3C"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5971B37"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трябва да разполага с API интерфейс.</w:t>
            </w:r>
          </w:p>
        </w:tc>
        <w:tc>
          <w:tcPr>
            <w:tcW w:w="2366" w:type="pct"/>
            <w:gridSpan w:val="2"/>
          </w:tcPr>
          <w:p w14:paraId="00FBCC39"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7B1B1EA4" w14:textId="77777777" w:rsidTr="61082F42">
        <w:trPr>
          <w:gridAfter w:val="1"/>
          <w:wAfter w:w="18" w:type="pct"/>
          <w:trHeight w:val="210"/>
        </w:trPr>
        <w:tc>
          <w:tcPr>
            <w:tcW w:w="412" w:type="pct"/>
            <w:tcMar>
              <w:top w:w="0" w:type="dxa"/>
              <w:left w:w="57" w:type="dxa"/>
              <w:bottom w:w="0" w:type="dxa"/>
              <w:right w:w="57" w:type="dxa"/>
            </w:tcMar>
            <w:vAlign w:val="center"/>
          </w:tcPr>
          <w:p w14:paraId="7A0EFA9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2BAFA12F"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за улавяне на мрежови пакети трябва да е изградено с подсилена откъм сигурност, заключена операционна система.</w:t>
            </w:r>
          </w:p>
        </w:tc>
        <w:tc>
          <w:tcPr>
            <w:tcW w:w="2366" w:type="pct"/>
            <w:gridSpan w:val="2"/>
          </w:tcPr>
          <w:p w14:paraId="0BC76284"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95DF3C7" w14:textId="77777777" w:rsidTr="61082F42">
        <w:trPr>
          <w:gridAfter w:val="1"/>
          <w:wAfter w:w="18" w:type="pct"/>
          <w:trHeight w:val="210"/>
        </w:trPr>
        <w:tc>
          <w:tcPr>
            <w:tcW w:w="412" w:type="pct"/>
            <w:tcMar>
              <w:top w:w="0" w:type="dxa"/>
              <w:left w:w="57" w:type="dxa"/>
              <w:bottom w:w="0" w:type="dxa"/>
              <w:right w:w="57" w:type="dxa"/>
            </w:tcMar>
            <w:vAlign w:val="center"/>
          </w:tcPr>
          <w:p w14:paraId="5A737EB9"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BD176DF"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Решението за улавяне на мрежови пакети трябва да може да съхранява събраните PCAP данни и метаданни за поне 14 дена, при събиране на данни 8 часа на ден при количество трафик от 1 Gbps.</w:t>
            </w:r>
          </w:p>
        </w:tc>
        <w:tc>
          <w:tcPr>
            <w:tcW w:w="2366" w:type="pct"/>
            <w:gridSpan w:val="2"/>
          </w:tcPr>
          <w:p w14:paraId="4DC9FF8F"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7CB439E0"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045E098A" w14:textId="77777777" w:rsidR="00003272" w:rsidRPr="005370EE" w:rsidRDefault="00003272" w:rsidP="00003272">
            <w:pPr>
              <w:spacing w:after="0" w:line="360" w:lineRule="auto"/>
              <w:jc w:val="center"/>
              <w:rPr>
                <w:rFonts w:ascii="Arial Narrow" w:eastAsia="SimSun" w:hAnsi="Arial Narrow"/>
                <w:b/>
                <w:sz w:val="24"/>
                <w:szCs w:val="24"/>
              </w:rPr>
            </w:pPr>
            <w:r w:rsidRPr="0022396A">
              <w:rPr>
                <w:rFonts w:ascii="Arial Narrow" w:hAnsi="Arial Narrow"/>
                <w:b/>
                <w:sz w:val="24"/>
                <w:szCs w:val="24"/>
              </w:rPr>
              <w:t>Хардуерни изисквания за хардуерно устройство за улавяне на мрежови пакети</w:t>
            </w:r>
          </w:p>
        </w:tc>
        <w:tc>
          <w:tcPr>
            <w:tcW w:w="2378" w:type="pct"/>
            <w:gridSpan w:val="2"/>
            <w:shd w:val="clear" w:color="auto" w:fill="DEEAF6" w:themeFill="accent1" w:themeFillTint="33"/>
          </w:tcPr>
          <w:p w14:paraId="26A0AA5B" w14:textId="77777777" w:rsidR="00003272" w:rsidRPr="005370EE" w:rsidRDefault="00003272" w:rsidP="00003272">
            <w:pPr>
              <w:spacing w:after="0" w:line="360" w:lineRule="auto"/>
              <w:rPr>
                <w:rFonts w:ascii="Arial Narrow" w:hAnsi="Arial Narrow"/>
                <w:b/>
                <w:sz w:val="24"/>
                <w:szCs w:val="24"/>
              </w:rPr>
            </w:pPr>
          </w:p>
        </w:tc>
      </w:tr>
      <w:tr w:rsidR="00003272" w:rsidRPr="005370EE" w14:paraId="06B83EA5" w14:textId="77777777" w:rsidTr="61082F42">
        <w:trPr>
          <w:gridAfter w:val="1"/>
          <w:wAfter w:w="18" w:type="pct"/>
          <w:trHeight w:val="20"/>
        </w:trPr>
        <w:tc>
          <w:tcPr>
            <w:tcW w:w="412" w:type="pct"/>
            <w:tcMar>
              <w:top w:w="0" w:type="dxa"/>
              <w:left w:w="57" w:type="dxa"/>
              <w:bottom w:w="0" w:type="dxa"/>
              <w:right w:w="57" w:type="dxa"/>
            </w:tcMar>
            <w:vAlign w:val="center"/>
          </w:tcPr>
          <w:p w14:paraId="291D37E5"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60F606DC"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е с максимална големина 2U</w:t>
            </w:r>
          </w:p>
        </w:tc>
        <w:tc>
          <w:tcPr>
            <w:tcW w:w="2366" w:type="pct"/>
            <w:gridSpan w:val="2"/>
          </w:tcPr>
          <w:p w14:paraId="59720860" w14:textId="77777777" w:rsidR="00003272" w:rsidRPr="005370EE" w:rsidRDefault="00003272" w:rsidP="00003272">
            <w:pPr>
              <w:spacing w:after="0" w:line="360" w:lineRule="auto"/>
              <w:rPr>
                <w:rFonts w:ascii="Arial Narrow" w:hAnsi="Arial Narrow"/>
                <w:sz w:val="24"/>
                <w:szCs w:val="24"/>
              </w:rPr>
            </w:pPr>
          </w:p>
        </w:tc>
      </w:tr>
      <w:tr w:rsidR="00003272" w:rsidRPr="005370EE" w14:paraId="4332FEC6" w14:textId="77777777" w:rsidTr="61082F42">
        <w:trPr>
          <w:gridAfter w:val="1"/>
          <w:wAfter w:w="18" w:type="pct"/>
          <w:trHeight w:val="20"/>
        </w:trPr>
        <w:tc>
          <w:tcPr>
            <w:tcW w:w="412" w:type="pct"/>
            <w:tcMar>
              <w:top w:w="0" w:type="dxa"/>
              <w:left w:w="57" w:type="dxa"/>
              <w:bottom w:w="0" w:type="dxa"/>
              <w:right w:w="57" w:type="dxa"/>
            </w:tcMar>
            <w:vAlign w:val="center"/>
          </w:tcPr>
          <w:p w14:paraId="6547E567"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23899BB"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разполага с поне 95TB за съхранение на данни, с възможност за разширяване на обема със скачено SAS дисково пространство</w:t>
            </w:r>
          </w:p>
        </w:tc>
        <w:tc>
          <w:tcPr>
            <w:tcW w:w="2366" w:type="pct"/>
            <w:gridSpan w:val="2"/>
          </w:tcPr>
          <w:p w14:paraId="206E5155"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6101D990" w14:textId="77777777" w:rsidTr="61082F42">
        <w:trPr>
          <w:gridAfter w:val="1"/>
          <w:wAfter w:w="18" w:type="pct"/>
          <w:trHeight w:val="20"/>
        </w:trPr>
        <w:tc>
          <w:tcPr>
            <w:tcW w:w="412" w:type="pct"/>
            <w:tcMar>
              <w:top w:w="0" w:type="dxa"/>
              <w:left w:w="57" w:type="dxa"/>
              <w:bottom w:w="0" w:type="dxa"/>
              <w:right w:w="57" w:type="dxa"/>
            </w:tcMar>
            <w:vAlign w:val="center"/>
          </w:tcPr>
          <w:p w14:paraId="1664C40E"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32C2038F"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разполага минимално със следните портове за свързване с мрежата: 4 x 10GE SFP+</w:t>
            </w:r>
          </w:p>
        </w:tc>
        <w:tc>
          <w:tcPr>
            <w:tcW w:w="2366" w:type="pct"/>
            <w:gridSpan w:val="2"/>
          </w:tcPr>
          <w:p w14:paraId="580F60CF"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07481C7E" w14:textId="77777777" w:rsidTr="61082F42">
        <w:trPr>
          <w:gridAfter w:val="1"/>
          <w:wAfter w:w="18" w:type="pct"/>
          <w:trHeight w:val="20"/>
        </w:trPr>
        <w:tc>
          <w:tcPr>
            <w:tcW w:w="412" w:type="pct"/>
            <w:tcMar>
              <w:top w:w="0" w:type="dxa"/>
              <w:left w:w="57" w:type="dxa"/>
              <w:bottom w:w="0" w:type="dxa"/>
              <w:right w:w="57" w:type="dxa"/>
            </w:tcMar>
            <w:vAlign w:val="center"/>
          </w:tcPr>
          <w:p w14:paraId="1F044687"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02125B06" w14:textId="77777777" w:rsidR="00003272" w:rsidRPr="001B6B2F" w:rsidRDefault="00003272" w:rsidP="00003272">
            <w:pPr>
              <w:spacing w:line="360" w:lineRule="auto"/>
              <w:jc w:val="both"/>
              <w:rPr>
                <w:rFonts w:ascii="Arial Narrow" w:hAnsi="Arial Narrow"/>
              </w:rPr>
            </w:pPr>
            <w:r w:rsidRPr="001B6B2F">
              <w:rPr>
                <w:rFonts w:ascii="Arial Narrow" w:hAnsi="Arial Narrow"/>
              </w:rPr>
              <w:t>Допълнителни портове: 2 x 1GbE портове за управление</w:t>
            </w:r>
          </w:p>
        </w:tc>
        <w:tc>
          <w:tcPr>
            <w:tcW w:w="2366" w:type="pct"/>
            <w:gridSpan w:val="2"/>
          </w:tcPr>
          <w:p w14:paraId="153AAE94"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2ECE0C36" w14:textId="77777777" w:rsidTr="61082F42">
        <w:trPr>
          <w:gridAfter w:val="1"/>
          <w:wAfter w:w="18" w:type="pct"/>
          <w:trHeight w:val="20"/>
        </w:trPr>
        <w:tc>
          <w:tcPr>
            <w:tcW w:w="412" w:type="pct"/>
            <w:tcMar>
              <w:top w:w="0" w:type="dxa"/>
              <w:left w:w="57" w:type="dxa"/>
              <w:bottom w:w="0" w:type="dxa"/>
              <w:right w:w="57" w:type="dxa"/>
            </w:tcMar>
            <w:vAlign w:val="center"/>
          </w:tcPr>
          <w:p w14:paraId="7479C524"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E8CFF32"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Резервирано захранване – 1+1</w:t>
            </w:r>
          </w:p>
        </w:tc>
        <w:tc>
          <w:tcPr>
            <w:tcW w:w="2366" w:type="pct"/>
            <w:gridSpan w:val="2"/>
          </w:tcPr>
          <w:p w14:paraId="02270A98"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6F9D4145" w14:textId="77777777" w:rsidTr="61082F42">
        <w:trPr>
          <w:gridAfter w:val="1"/>
          <w:wAfter w:w="18" w:type="pct"/>
          <w:trHeight w:val="20"/>
        </w:trPr>
        <w:tc>
          <w:tcPr>
            <w:tcW w:w="412" w:type="pct"/>
            <w:tcMar>
              <w:top w:w="0" w:type="dxa"/>
              <w:left w:w="57" w:type="dxa"/>
              <w:bottom w:w="0" w:type="dxa"/>
              <w:right w:w="57" w:type="dxa"/>
            </w:tcMar>
            <w:vAlign w:val="center"/>
          </w:tcPr>
          <w:p w14:paraId="31B746CB"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5F2395B0"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може да записва мрежови данни със скорост от 1800 Mbps</w:t>
            </w:r>
          </w:p>
        </w:tc>
        <w:tc>
          <w:tcPr>
            <w:tcW w:w="2366" w:type="pct"/>
            <w:gridSpan w:val="2"/>
          </w:tcPr>
          <w:p w14:paraId="733266C3" w14:textId="77777777" w:rsidR="00003272" w:rsidRPr="005370EE" w:rsidRDefault="00003272" w:rsidP="00003272">
            <w:pPr>
              <w:spacing w:after="0" w:line="360" w:lineRule="auto"/>
              <w:rPr>
                <w:rFonts w:ascii="Arial Narrow" w:hAnsi="Arial Narrow"/>
                <w:noProof/>
                <w:sz w:val="24"/>
                <w:szCs w:val="24"/>
                <w:lang w:eastAsia="bg-BG"/>
              </w:rPr>
            </w:pPr>
          </w:p>
        </w:tc>
      </w:tr>
      <w:tr w:rsidR="00003272" w:rsidRPr="005370EE" w14:paraId="546CCAEE"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EDDECC6" w14:textId="77777777" w:rsidR="00003272" w:rsidRPr="005370EE" w:rsidRDefault="00003272" w:rsidP="00003272">
            <w:pPr>
              <w:spacing w:after="0" w:line="360" w:lineRule="auto"/>
              <w:jc w:val="center"/>
              <w:rPr>
                <w:rFonts w:ascii="Arial Narrow" w:hAnsi="Arial Narrow"/>
                <w:b/>
                <w:sz w:val="24"/>
                <w:szCs w:val="24"/>
              </w:rPr>
            </w:pPr>
            <w:r w:rsidRPr="0022396A">
              <w:rPr>
                <w:rFonts w:ascii="Arial Narrow" w:eastAsia="SimSun" w:hAnsi="Arial Narrow"/>
                <w:b/>
                <w:sz w:val="24"/>
                <w:szCs w:val="24"/>
              </w:rPr>
              <w:t>Хардуерни изисквания за  хардуерно устройство за разследвания и централизиран анализ и визуализация</w:t>
            </w:r>
          </w:p>
        </w:tc>
        <w:tc>
          <w:tcPr>
            <w:tcW w:w="2378" w:type="pct"/>
            <w:gridSpan w:val="2"/>
            <w:shd w:val="clear" w:color="auto" w:fill="DEEAF6" w:themeFill="accent1" w:themeFillTint="33"/>
          </w:tcPr>
          <w:p w14:paraId="22D159BF" w14:textId="77777777" w:rsidR="00003272" w:rsidRPr="005370EE" w:rsidRDefault="00003272" w:rsidP="00003272">
            <w:pPr>
              <w:spacing w:after="0" w:line="360" w:lineRule="auto"/>
              <w:jc w:val="center"/>
              <w:rPr>
                <w:rFonts w:ascii="Arial Narrow" w:eastAsia="SimSun" w:hAnsi="Arial Narrow"/>
                <w:b/>
                <w:sz w:val="24"/>
                <w:szCs w:val="24"/>
              </w:rPr>
            </w:pPr>
          </w:p>
        </w:tc>
      </w:tr>
      <w:tr w:rsidR="00003272" w:rsidRPr="005370EE" w14:paraId="04BFDDC3" w14:textId="77777777" w:rsidTr="61082F42">
        <w:trPr>
          <w:gridAfter w:val="1"/>
          <w:wAfter w:w="18" w:type="pct"/>
          <w:trHeight w:val="20"/>
        </w:trPr>
        <w:tc>
          <w:tcPr>
            <w:tcW w:w="412" w:type="pct"/>
            <w:tcMar>
              <w:top w:w="0" w:type="dxa"/>
              <w:left w:w="57" w:type="dxa"/>
              <w:bottom w:w="0" w:type="dxa"/>
              <w:right w:w="57" w:type="dxa"/>
            </w:tcMar>
            <w:vAlign w:val="center"/>
          </w:tcPr>
          <w:p w14:paraId="6CB1DE6E"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EAF1738"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е с максимална големина 2U</w:t>
            </w:r>
          </w:p>
        </w:tc>
        <w:tc>
          <w:tcPr>
            <w:tcW w:w="2366" w:type="pct"/>
            <w:gridSpan w:val="2"/>
          </w:tcPr>
          <w:p w14:paraId="1E1AC9E3" w14:textId="77777777" w:rsidR="00003272" w:rsidRPr="005370EE" w:rsidRDefault="00003272" w:rsidP="00003272">
            <w:pPr>
              <w:spacing w:after="0" w:line="360" w:lineRule="auto"/>
              <w:rPr>
                <w:rFonts w:ascii="Arial Narrow" w:hAnsi="Arial Narrow"/>
                <w:sz w:val="24"/>
                <w:szCs w:val="24"/>
              </w:rPr>
            </w:pPr>
          </w:p>
        </w:tc>
      </w:tr>
      <w:tr w:rsidR="00003272" w:rsidRPr="005370EE" w14:paraId="2BB30239" w14:textId="77777777" w:rsidTr="61082F42">
        <w:trPr>
          <w:gridAfter w:val="1"/>
          <w:wAfter w:w="18" w:type="pct"/>
          <w:trHeight w:val="20"/>
        </w:trPr>
        <w:tc>
          <w:tcPr>
            <w:tcW w:w="412" w:type="pct"/>
            <w:tcMar>
              <w:top w:w="0" w:type="dxa"/>
              <w:left w:w="57" w:type="dxa"/>
              <w:bottom w:w="0" w:type="dxa"/>
              <w:right w:w="57" w:type="dxa"/>
            </w:tcMar>
            <w:vAlign w:val="center"/>
          </w:tcPr>
          <w:p w14:paraId="4FAB4294"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7825FF34" w14:textId="77777777" w:rsidR="00003272" w:rsidRPr="001B6B2F" w:rsidRDefault="00003272" w:rsidP="00003272">
            <w:pPr>
              <w:spacing w:line="360" w:lineRule="auto"/>
              <w:jc w:val="both"/>
              <w:rPr>
                <w:rFonts w:ascii="Arial Narrow" w:hAnsi="Arial Narrow"/>
              </w:rPr>
            </w:pPr>
            <w:r w:rsidRPr="001B6B2F">
              <w:rPr>
                <w:rFonts w:ascii="Arial Narrow" w:hAnsi="Arial Narrow"/>
              </w:rPr>
              <w:t>Устройството да разполага с поне 45TB за съхранение на данни</w:t>
            </w:r>
          </w:p>
        </w:tc>
        <w:tc>
          <w:tcPr>
            <w:tcW w:w="2366" w:type="pct"/>
            <w:gridSpan w:val="2"/>
          </w:tcPr>
          <w:p w14:paraId="64BC6D1E" w14:textId="77777777" w:rsidR="00003272" w:rsidRPr="005370EE" w:rsidRDefault="00003272" w:rsidP="00003272">
            <w:pPr>
              <w:spacing w:after="0" w:line="360" w:lineRule="auto"/>
              <w:rPr>
                <w:rFonts w:ascii="Arial Narrow" w:hAnsi="Arial Narrow"/>
                <w:sz w:val="24"/>
                <w:szCs w:val="24"/>
              </w:rPr>
            </w:pPr>
          </w:p>
        </w:tc>
      </w:tr>
      <w:tr w:rsidR="00003272" w:rsidRPr="005370EE" w14:paraId="4D07CA2D" w14:textId="77777777" w:rsidTr="61082F42">
        <w:trPr>
          <w:gridAfter w:val="1"/>
          <w:wAfter w:w="18" w:type="pct"/>
          <w:trHeight w:val="20"/>
        </w:trPr>
        <w:tc>
          <w:tcPr>
            <w:tcW w:w="412" w:type="pct"/>
            <w:tcMar>
              <w:top w:w="0" w:type="dxa"/>
              <w:left w:w="57" w:type="dxa"/>
              <w:bottom w:w="0" w:type="dxa"/>
              <w:right w:w="57" w:type="dxa"/>
            </w:tcMar>
            <w:vAlign w:val="center"/>
          </w:tcPr>
          <w:p w14:paraId="0D6914E2"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tcPr>
          <w:p w14:paraId="1352E338" w14:textId="77777777" w:rsidR="00003272" w:rsidRPr="001B6B2F" w:rsidRDefault="00003272" w:rsidP="00003272">
            <w:pPr>
              <w:spacing w:line="360" w:lineRule="auto"/>
              <w:jc w:val="both"/>
              <w:rPr>
                <w:rFonts w:ascii="Arial Narrow" w:hAnsi="Arial Narrow"/>
              </w:rPr>
            </w:pPr>
            <w:r w:rsidRPr="001B6B2F">
              <w:rPr>
                <w:rFonts w:ascii="Arial Narrow" w:hAnsi="Arial Narrow"/>
              </w:rPr>
              <w:t>Резервирано захранване – 1+1</w:t>
            </w:r>
          </w:p>
        </w:tc>
        <w:tc>
          <w:tcPr>
            <w:tcW w:w="2366" w:type="pct"/>
            <w:gridSpan w:val="2"/>
          </w:tcPr>
          <w:p w14:paraId="6DE388E6" w14:textId="77777777" w:rsidR="00003272" w:rsidRPr="005370EE" w:rsidRDefault="00003272" w:rsidP="00003272">
            <w:pPr>
              <w:spacing w:after="0" w:line="360" w:lineRule="auto"/>
              <w:rPr>
                <w:rFonts w:ascii="Arial Narrow" w:hAnsi="Arial Narrow"/>
                <w:sz w:val="24"/>
                <w:szCs w:val="24"/>
              </w:rPr>
            </w:pPr>
          </w:p>
        </w:tc>
      </w:tr>
      <w:tr w:rsidR="00003272" w:rsidRPr="0022396A" w14:paraId="3B7659E2" w14:textId="77777777" w:rsidTr="61082F42">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EE40C78" w14:textId="77777777" w:rsidR="00003272" w:rsidRPr="0022396A" w:rsidRDefault="00003272" w:rsidP="00003272">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DBF358E" w14:textId="77777777" w:rsidR="00003272" w:rsidRPr="0022396A" w:rsidRDefault="00003272" w:rsidP="00003272">
            <w:pPr>
              <w:spacing w:after="0" w:line="360" w:lineRule="auto"/>
              <w:jc w:val="center"/>
              <w:rPr>
                <w:rFonts w:ascii="Arial Narrow" w:eastAsia="SimSun" w:hAnsi="Arial Narrow"/>
                <w:b/>
                <w:sz w:val="24"/>
                <w:szCs w:val="24"/>
              </w:rPr>
            </w:pPr>
          </w:p>
        </w:tc>
      </w:tr>
      <w:tr w:rsidR="00003272" w:rsidRPr="005370EE" w14:paraId="16149CA0" w14:textId="77777777" w:rsidTr="61082F42">
        <w:trPr>
          <w:gridAfter w:val="1"/>
          <w:wAfter w:w="18" w:type="pct"/>
          <w:trHeight w:val="20"/>
        </w:trPr>
        <w:tc>
          <w:tcPr>
            <w:tcW w:w="412" w:type="pct"/>
            <w:tcMar>
              <w:top w:w="0" w:type="dxa"/>
              <w:left w:w="57" w:type="dxa"/>
              <w:bottom w:w="0" w:type="dxa"/>
              <w:right w:w="57" w:type="dxa"/>
            </w:tcMar>
            <w:vAlign w:val="center"/>
          </w:tcPr>
          <w:p w14:paraId="46631003"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vAlign w:val="center"/>
          </w:tcPr>
          <w:p w14:paraId="616A25EB" w14:textId="77777777" w:rsidR="00003272" w:rsidRPr="001B6B2F" w:rsidRDefault="00003272" w:rsidP="00BB17BC">
            <w:pPr>
              <w:spacing w:line="360" w:lineRule="auto"/>
              <w:jc w:val="both"/>
              <w:rPr>
                <w:rFonts w:ascii="Arial Narrow" w:hAnsi="Arial Narrow"/>
              </w:rPr>
            </w:pPr>
            <w:r w:rsidRPr="001B6B2F">
              <w:rPr>
                <w:rFonts w:ascii="Arial Narrow" w:hAnsi="Arial Narrow"/>
              </w:rPr>
              <w:t>Срок на хардуерната гаранция - минимум 5 (пет) години.</w:t>
            </w:r>
          </w:p>
        </w:tc>
        <w:tc>
          <w:tcPr>
            <w:tcW w:w="2366" w:type="pct"/>
            <w:gridSpan w:val="2"/>
          </w:tcPr>
          <w:p w14:paraId="403D989D" w14:textId="77777777" w:rsidR="00003272" w:rsidRPr="005370EE" w:rsidRDefault="00003272" w:rsidP="00003272">
            <w:pPr>
              <w:spacing w:after="0" w:line="360" w:lineRule="auto"/>
              <w:rPr>
                <w:rFonts w:ascii="Arial Narrow" w:hAnsi="Arial Narrow"/>
                <w:sz w:val="24"/>
                <w:szCs w:val="24"/>
              </w:rPr>
            </w:pPr>
          </w:p>
        </w:tc>
      </w:tr>
      <w:tr w:rsidR="00003272" w:rsidRPr="005370EE" w14:paraId="48114E06" w14:textId="77777777" w:rsidTr="61082F42">
        <w:trPr>
          <w:gridAfter w:val="1"/>
          <w:wAfter w:w="18" w:type="pct"/>
          <w:trHeight w:val="20"/>
        </w:trPr>
        <w:tc>
          <w:tcPr>
            <w:tcW w:w="412" w:type="pct"/>
            <w:tcMar>
              <w:top w:w="0" w:type="dxa"/>
              <w:left w:w="57" w:type="dxa"/>
              <w:bottom w:w="0" w:type="dxa"/>
              <w:right w:w="57" w:type="dxa"/>
            </w:tcMar>
            <w:vAlign w:val="center"/>
          </w:tcPr>
          <w:p w14:paraId="2FC95495"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vAlign w:val="center"/>
          </w:tcPr>
          <w:p w14:paraId="59BEA348" w14:textId="77777777" w:rsidR="00003272" w:rsidRPr="001B6B2F" w:rsidRDefault="00003272" w:rsidP="00BB17BC">
            <w:pPr>
              <w:spacing w:line="360" w:lineRule="auto"/>
              <w:jc w:val="both"/>
              <w:rPr>
                <w:rFonts w:ascii="Arial Narrow" w:hAnsi="Arial Narrow"/>
              </w:rPr>
            </w:pPr>
            <w:r w:rsidRPr="001B6B2F">
              <w:rPr>
                <w:rFonts w:ascii="Arial Narrow" w:hAnsi="Arial Narrow"/>
              </w:rPr>
              <w:t>Срок на техническа поддържка – минимум 5 (пет) години.</w:t>
            </w:r>
          </w:p>
        </w:tc>
        <w:tc>
          <w:tcPr>
            <w:tcW w:w="2366" w:type="pct"/>
            <w:gridSpan w:val="2"/>
          </w:tcPr>
          <w:p w14:paraId="018AE21E" w14:textId="77777777" w:rsidR="00003272" w:rsidRPr="005370EE" w:rsidRDefault="00003272" w:rsidP="00003272">
            <w:pPr>
              <w:spacing w:after="0" w:line="360" w:lineRule="auto"/>
              <w:rPr>
                <w:rFonts w:ascii="Arial Narrow" w:hAnsi="Arial Narrow"/>
                <w:sz w:val="24"/>
                <w:szCs w:val="24"/>
              </w:rPr>
            </w:pPr>
          </w:p>
        </w:tc>
      </w:tr>
      <w:tr w:rsidR="00003272" w:rsidRPr="005370EE" w14:paraId="22161477" w14:textId="77777777" w:rsidTr="61082F42">
        <w:trPr>
          <w:gridAfter w:val="1"/>
          <w:wAfter w:w="18" w:type="pct"/>
          <w:trHeight w:val="20"/>
        </w:trPr>
        <w:tc>
          <w:tcPr>
            <w:tcW w:w="412" w:type="pct"/>
            <w:tcMar>
              <w:top w:w="0" w:type="dxa"/>
              <w:left w:w="57" w:type="dxa"/>
              <w:bottom w:w="0" w:type="dxa"/>
              <w:right w:w="57" w:type="dxa"/>
            </w:tcMar>
            <w:vAlign w:val="center"/>
          </w:tcPr>
          <w:p w14:paraId="5AEB0DB4"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vAlign w:val="center"/>
          </w:tcPr>
          <w:p w14:paraId="06798950" w14:textId="77777777" w:rsidR="00003272" w:rsidRPr="001B6B2F" w:rsidRDefault="00003272" w:rsidP="00BB17BC">
            <w:pPr>
              <w:spacing w:line="360" w:lineRule="auto"/>
              <w:jc w:val="both"/>
              <w:rPr>
                <w:rFonts w:ascii="Arial Narrow" w:hAnsi="Arial Narrow"/>
              </w:rPr>
            </w:pPr>
            <w:r w:rsidRPr="001B6B2F">
              <w:rPr>
                <w:rFonts w:ascii="Arial Narrow" w:hAnsi="Arial Narrow"/>
              </w:rPr>
              <w:t>Получаване на нови версии на софтуера - минимум 5 (пет) години.</w:t>
            </w:r>
          </w:p>
        </w:tc>
        <w:tc>
          <w:tcPr>
            <w:tcW w:w="2366" w:type="pct"/>
            <w:gridSpan w:val="2"/>
          </w:tcPr>
          <w:p w14:paraId="7F956A25" w14:textId="77777777" w:rsidR="00003272" w:rsidRPr="005370EE" w:rsidRDefault="00003272" w:rsidP="00003272">
            <w:pPr>
              <w:spacing w:after="0" w:line="360" w:lineRule="auto"/>
              <w:rPr>
                <w:rFonts w:ascii="Arial Narrow" w:hAnsi="Arial Narrow"/>
                <w:sz w:val="24"/>
                <w:szCs w:val="24"/>
              </w:rPr>
            </w:pPr>
          </w:p>
        </w:tc>
      </w:tr>
      <w:tr w:rsidR="00003272" w:rsidRPr="005370EE" w14:paraId="34B80477" w14:textId="77777777" w:rsidTr="61082F42">
        <w:trPr>
          <w:gridAfter w:val="1"/>
          <w:wAfter w:w="18" w:type="pct"/>
          <w:trHeight w:val="20"/>
        </w:trPr>
        <w:tc>
          <w:tcPr>
            <w:tcW w:w="412" w:type="pct"/>
            <w:tcMar>
              <w:top w:w="0" w:type="dxa"/>
              <w:left w:w="57" w:type="dxa"/>
              <w:bottom w:w="0" w:type="dxa"/>
              <w:right w:w="57" w:type="dxa"/>
            </w:tcMar>
            <w:vAlign w:val="center"/>
          </w:tcPr>
          <w:p w14:paraId="441BD8FF" w14:textId="77777777" w:rsidR="00003272" w:rsidRPr="005370EE" w:rsidRDefault="00003272" w:rsidP="00003272">
            <w:pPr>
              <w:pStyle w:val="Index1"/>
              <w:framePr w:hSpace="0" w:wrap="auto" w:vAnchor="margin" w:xAlign="left" w:yAlign="inline"/>
              <w:suppressOverlap w:val="0"/>
            </w:pPr>
          </w:p>
        </w:tc>
        <w:tc>
          <w:tcPr>
            <w:tcW w:w="2204" w:type="pct"/>
            <w:tcMar>
              <w:left w:w="57" w:type="dxa"/>
              <w:right w:w="57" w:type="dxa"/>
            </w:tcMar>
            <w:vAlign w:val="center"/>
          </w:tcPr>
          <w:p w14:paraId="7B607837" w14:textId="77777777" w:rsidR="00003272" w:rsidRPr="001B6B2F" w:rsidRDefault="00003272" w:rsidP="00BB17BC">
            <w:pPr>
              <w:spacing w:line="360" w:lineRule="auto"/>
              <w:jc w:val="both"/>
              <w:rPr>
                <w:rFonts w:ascii="Arial Narrow" w:hAnsi="Arial Narrow"/>
              </w:rPr>
            </w:pPr>
            <w:r w:rsidRPr="001B6B2F">
              <w:rPr>
                <w:rFonts w:ascii="Arial Narrow" w:hAnsi="Arial Narrow"/>
              </w:rPr>
              <w:t>Обновяване на дефиниции и сигнатури – минимум 5 (пет)години.</w:t>
            </w:r>
          </w:p>
        </w:tc>
        <w:tc>
          <w:tcPr>
            <w:tcW w:w="2366" w:type="pct"/>
            <w:gridSpan w:val="2"/>
          </w:tcPr>
          <w:p w14:paraId="3EF0BE0E" w14:textId="77777777" w:rsidR="00003272" w:rsidRPr="005370EE" w:rsidRDefault="00003272" w:rsidP="00003272">
            <w:pPr>
              <w:spacing w:after="0" w:line="360" w:lineRule="auto"/>
              <w:rPr>
                <w:rFonts w:ascii="Arial Narrow" w:hAnsi="Arial Narrow"/>
                <w:sz w:val="24"/>
                <w:szCs w:val="24"/>
              </w:rPr>
            </w:pPr>
          </w:p>
        </w:tc>
      </w:tr>
    </w:tbl>
    <w:p w14:paraId="129019DB" w14:textId="77777777" w:rsidR="0022396A" w:rsidRPr="00C27B7E" w:rsidRDefault="0022396A"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3D3CAB1E" w14:textId="77777777" w:rsidR="00E75991" w:rsidRPr="005370EE" w:rsidRDefault="00E75991" w:rsidP="00C27B7E">
      <w:pPr>
        <w:pStyle w:val="ListParagraph"/>
        <w:widowControl w:val="0"/>
        <w:shd w:val="clear" w:color="auto" w:fill="FFFFFF"/>
        <w:tabs>
          <w:tab w:val="left" w:pos="709"/>
          <w:tab w:val="left" w:pos="993"/>
          <w:tab w:val="left" w:pos="1276"/>
          <w:tab w:val="left" w:pos="4678"/>
        </w:tabs>
        <w:spacing w:after="0" w:line="360" w:lineRule="auto"/>
        <w:ind w:left="0" w:firstLine="426"/>
        <w:jc w:val="both"/>
        <w:rPr>
          <w:rFonts w:ascii="Arial Narrow" w:hAnsi="Arial Narrow" w:cs="Times New Roman"/>
          <w:sz w:val="24"/>
          <w:szCs w:val="24"/>
        </w:rPr>
      </w:pPr>
      <w:r w:rsidRPr="005370EE">
        <w:rPr>
          <w:rFonts w:ascii="Arial Narrow" w:hAnsi="Arial Narrow" w:cs="Times New Roman"/>
          <w:sz w:val="24"/>
          <w:szCs w:val="24"/>
        </w:rPr>
        <w:t xml:space="preserve"> </w:t>
      </w:r>
      <w:r w:rsidRPr="005370EE">
        <w:rPr>
          <w:rFonts w:ascii="Arial Narrow" w:hAnsi="Arial Narrow" w:cs="Times New Roman"/>
          <w:b/>
          <w:sz w:val="24"/>
          <w:szCs w:val="24"/>
        </w:rPr>
        <w:t>Забележка</w:t>
      </w:r>
      <w:r w:rsidRPr="005370EE">
        <w:rPr>
          <w:rFonts w:ascii="Arial Narrow" w:hAnsi="Arial Narrow" w:cs="Times New Roman"/>
          <w:sz w:val="24"/>
          <w:szCs w:val="24"/>
        </w:rPr>
        <w:t xml:space="preserve">: а) </w:t>
      </w:r>
      <w:r w:rsidRPr="005370EE">
        <w:rPr>
          <w:rFonts w:ascii="Arial Narrow" w:hAnsi="Arial Narrow" w:cs="Times New Roman"/>
          <w:i/>
          <w:sz w:val="24"/>
          <w:szCs w:val="24"/>
        </w:rPr>
        <w:t xml:space="preserve">Навсякъде в техническата спецификация, където се съдържа посочване на конкретен модел, източник, процес, търговска марка, патент, тип, произход, стандарт или производство да се чете и разбира „или ЕКВИВАЛЕНТ“. Участникът следва да докаже, че предлаганите решения удовлетворяват по еквивалентен начин изискванията, определени от техническата спецификация. </w:t>
      </w:r>
    </w:p>
    <w:p w14:paraId="5B7D7F74" w14:textId="77777777" w:rsidR="00E75991" w:rsidRPr="005370EE" w:rsidRDefault="00E75991" w:rsidP="005370EE">
      <w:pPr>
        <w:widowControl w:val="0"/>
        <w:shd w:val="clear" w:color="auto" w:fill="FFFFFF"/>
        <w:tabs>
          <w:tab w:val="left" w:pos="709"/>
          <w:tab w:val="left" w:pos="993"/>
          <w:tab w:val="left" w:pos="1276"/>
          <w:tab w:val="left" w:pos="4678"/>
        </w:tabs>
        <w:spacing w:after="0" w:line="360" w:lineRule="auto"/>
        <w:ind w:firstLine="284"/>
        <w:jc w:val="both"/>
        <w:rPr>
          <w:rFonts w:ascii="Arial Narrow" w:hAnsi="Arial Narrow" w:cs="Times New Roman"/>
          <w:sz w:val="24"/>
          <w:szCs w:val="24"/>
        </w:rPr>
      </w:pPr>
      <w:r w:rsidRPr="005370EE">
        <w:rPr>
          <w:rFonts w:ascii="Arial Narrow" w:hAnsi="Arial Narrow" w:cs="Times New Roman"/>
          <w:sz w:val="24"/>
          <w:szCs w:val="24"/>
        </w:rPr>
        <w:t xml:space="preserve">б) </w:t>
      </w:r>
      <w:r w:rsidRPr="005370EE">
        <w:rPr>
          <w:rFonts w:ascii="Arial Narrow" w:hAnsi="Arial Narrow" w:cs="Times New Roman"/>
          <w:i/>
          <w:sz w:val="24"/>
          <w:szCs w:val="24"/>
        </w:rPr>
        <w:t>Оборудването, предмет на доставката, се състои от хардуер и софтуер, които трябва да съответстват или да надвишават в техническо отношение посочените минимални изисквания в Техническа</w:t>
      </w:r>
      <w:r w:rsidR="006D1BCB" w:rsidRPr="005370EE">
        <w:rPr>
          <w:rFonts w:ascii="Arial Narrow" w:hAnsi="Arial Narrow" w:cs="Times New Roman"/>
          <w:i/>
          <w:sz w:val="24"/>
          <w:szCs w:val="24"/>
        </w:rPr>
        <w:t>та</w:t>
      </w:r>
      <w:r w:rsidRPr="005370EE">
        <w:rPr>
          <w:rFonts w:ascii="Arial Narrow" w:hAnsi="Arial Narrow" w:cs="Times New Roman"/>
          <w:i/>
          <w:sz w:val="24"/>
          <w:szCs w:val="24"/>
        </w:rPr>
        <w:t xml:space="preserve"> спецификация</w:t>
      </w:r>
      <w:r w:rsidR="006D1BCB" w:rsidRPr="005370EE">
        <w:rPr>
          <w:rFonts w:ascii="Arial Narrow" w:hAnsi="Arial Narrow" w:cs="Times New Roman"/>
          <w:i/>
          <w:sz w:val="24"/>
          <w:szCs w:val="24"/>
        </w:rPr>
        <w:t xml:space="preserve"> и приложението към нея, относимо към настоящата обособена позиция</w:t>
      </w:r>
      <w:r w:rsidRPr="005370EE">
        <w:rPr>
          <w:rFonts w:ascii="Arial Narrow" w:hAnsi="Arial Narrow" w:cs="Times New Roman"/>
          <w:i/>
          <w:sz w:val="24"/>
          <w:szCs w:val="24"/>
        </w:rPr>
        <w:t>.</w:t>
      </w:r>
    </w:p>
    <w:p w14:paraId="788F7202" w14:textId="77777777" w:rsidR="00151F6F" w:rsidRPr="005370EE" w:rsidRDefault="00965D43"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Изисквания към изпълнението на поръчката:</w:t>
      </w:r>
    </w:p>
    <w:p w14:paraId="3215B402" w14:textId="77777777" w:rsidR="009A0CB2" w:rsidRPr="00534A10" w:rsidRDefault="009A0CB2" w:rsidP="00534A10">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sz w:val="24"/>
          <w:szCs w:val="24"/>
        </w:rPr>
        <w:t>Дек</w:t>
      </w:r>
      <w:r w:rsidR="00BF336A" w:rsidRPr="005370EE">
        <w:rPr>
          <w:rFonts w:ascii="Arial Narrow" w:hAnsi="Arial Narrow"/>
          <w:sz w:val="24"/>
          <w:szCs w:val="24"/>
        </w:rPr>
        <w:t>ларираме</w:t>
      </w:r>
      <w:r w:rsidRPr="005370EE">
        <w:rPr>
          <w:rFonts w:ascii="Arial Narrow" w:hAnsi="Arial Narrow"/>
          <w:sz w:val="24"/>
          <w:szCs w:val="24"/>
        </w:rPr>
        <w:t>, че оборудване</w:t>
      </w:r>
      <w:r w:rsidR="00BF336A" w:rsidRPr="005370EE">
        <w:rPr>
          <w:rFonts w:ascii="Arial Narrow" w:hAnsi="Arial Narrow"/>
          <w:sz w:val="24"/>
          <w:szCs w:val="24"/>
        </w:rPr>
        <w:t>то</w:t>
      </w:r>
      <w:r w:rsidRPr="005370EE">
        <w:rPr>
          <w:rFonts w:ascii="Arial Narrow" w:hAnsi="Arial Narrow"/>
          <w:sz w:val="24"/>
          <w:szCs w:val="24"/>
        </w:rPr>
        <w:t xml:space="preserve">, предмет на доставката, ще бъде фабрично ново, неупотребявано, включено е в актуалните продуктови листи на производителя, ще продължава да бъде включено към датата на сключване на договора за възлагане на обществената поръчка и не е спряно от производство. </w:t>
      </w:r>
    </w:p>
    <w:p w14:paraId="4CC98753" w14:textId="77777777" w:rsidR="00E75204" w:rsidRDefault="00151F6F" w:rsidP="00E75204">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Хардуерните компоненти на оборудването ще отговарят на всички стандарти в Република България относно ергономичност, </w:t>
      </w:r>
      <w:r w:rsidR="004B39DD" w:rsidRPr="005370EE">
        <w:rPr>
          <w:rFonts w:ascii="Arial Narrow" w:hAnsi="Arial Narrow" w:cs="Times New Roman"/>
          <w:sz w:val="24"/>
          <w:szCs w:val="24"/>
        </w:rPr>
        <w:t>пожарна</w:t>
      </w:r>
      <w:r w:rsidRPr="005370EE">
        <w:rPr>
          <w:rFonts w:ascii="Arial Narrow" w:hAnsi="Arial Narrow" w:cs="Times New Roman"/>
          <w:sz w:val="24"/>
          <w:szCs w:val="24"/>
        </w:rPr>
        <w:t xml:space="preserve"> безопасност, норми за безопасност и включване към електрическата мрежа.</w:t>
      </w:r>
    </w:p>
    <w:p w14:paraId="5986E68E" w14:textId="76844EA2" w:rsidR="00E75204" w:rsidRPr="00E75204" w:rsidRDefault="00E75204" w:rsidP="00E75204">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E75204">
        <w:rPr>
          <w:rFonts w:ascii="Arial Narrow" w:hAnsi="Arial Narrow" w:cs="Times New Roman"/>
          <w:sz w:val="24"/>
          <w:szCs w:val="24"/>
        </w:rPr>
        <w:t>Оборудването ще бъде доставено в пълно работно състояние, в оригиналната опаковка на производителя с ненарушена цялост, окомплектовано с всички необходими интерфейсни и захранващи кабели, в случай, че са различни от стандартни IEC C14 - IEC C13 или IEC C20 - IEC C19. Необходимата техническа документация, като потребителски, инсталационни, конфигурационни и др. ръководства ще се представят на електронен носител за всеки тип от предлаганите устройства.</w:t>
      </w:r>
    </w:p>
    <w:p w14:paraId="350D8657" w14:textId="56C7D1DA" w:rsidR="00EF5702" w:rsidRPr="00EF5702" w:rsidRDefault="00EF5702" w:rsidP="00EF5702">
      <w:pPr>
        <w:pStyle w:val="ListParagraph"/>
        <w:widowControl w:val="0"/>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EF5702">
        <w:rPr>
          <w:rFonts w:ascii="Arial Narrow" w:hAnsi="Arial Narrow" w:cs="Times New Roman"/>
          <w:b/>
          <w:sz w:val="24"/>
          <w:szCs w:val="24"/>
        </w:rPr>
        <w:t>2.4.</w:t>
      </w:r>
      <w:r w:rsidRPr="00EF5702">
        <w:rPr>
          <w:rFonts w:ascii="Arial Narrow" w:hAnsi="Arial Narrow" w:cs="Times New Roman"/>
          <w:sz w:val="24"/>
          <w:szCs w:val="24"/>
        </w:rPr>
        <w:t xml:space="preserve"> При доставката на софтуер ще бъдат предоставени</w:t>
      </w:r>
      <w:r w:rsidRPr="00EF5702">
        <w:rPr>
          <w:rFonts w:ascii="Arial Narrow" w:hAnsi="Arial Narrow" w:cs="Times New Roman"/>
          <w:sz w:val="24"/>
          <w:szCs w:val="24"/>
          <w:lang w:val="en-US"/>
        </w:rPr>
        <w:t xml:space="preserve"> </w:t>
      </w:r>
      <w:r w:rsidRPr="00EF5702">
        <w:rPr>
          <w:rFonts w:ascii="Arial Narrow" w:hAnsi="Arial Narrow" w:cs="Times New Roman"/>
          <w:sz w:val="24"/>
          <w:szCs w:val="24"/>
        </w:rPr>
        <w:t xml:space="preserve">необходимите сертификати или други </w:t>
      </w:r>
      <w:r w:rsidRPr="00EF5702">
        <w:rPr>
          <w:rFonts w:ascii="Arial Narrow" w:hAnsi="Arial Narrow" w:cs="Times New Roman"/>
          <w:sz w:val="24"/>
          <w:szCs w:val="24"/>
        </w:rPr>
        <w:lastRenderedPageBreak/>
        <w:t>документи, удостоверяващи предоставеното право на ползване на софтуера</w:t>
      </w:r>
      <w:r w:rsidR="002E67AD">
        <w:rPr>
          <w:rFonts w:ascii="Arial Narrow" w:hAnsi="Arial Narrow" w:cs="Times New Roman"/>
          <w:sz w:val="24"/>
          <w:szCs w:val="24"/>
        </w:rPr>
        <w:t xml:space="preserve">. </w:t>
      </w:r>
    </w:p>
    <w:p w14:paraId="62E7999C" w14:textId="77777777" w:rsidR="003B4033" w:rsidRPr="005370EE" w:rsidRDefault="003B4033" w:rsidP="005370EE">
      <w:pPr>
        <w:pStyle w:val="ListParagraph"/>
        <w:widowControl w:val="0"/>
        <w:shd w:val="clear" w:color="auto" w:fill="FFFFFF"/>
        <w:tabs>
          <w:tab w:val="left" w:pos="709"/>
          <w:tab w:val="left" w:pos="993"/>
          <w:tab w:val="left" w:pos="1276"/>
          <w:tab w:val="left" w:pos="4678"/>
        </w:tabs>
        <w:spacing w:after="0" w:line="360" w:lineRule="auto"/>
        <w:ind w:left="360" w:firstLine="284"/>
        <w:jc w:val="both"/>
        <w:rPr>
          <w:rFonts w:ascii="Arial Narrow" w:hAnsi="Arial Narrow" w:cs="Times New Roman"/>
          <w:sz w:val="24"/>
          <w:szCs w:val="24"/>
        </w:rPr>
      </w:pPr>
    </w:p>
    <w:p w14:paraId="69FCE5FD" w14:textId="77777777" w:rsidR="00A06619" w:rsidRPr="005370EE" w:rsidRDefault="003B4033"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Условия на доставка</w:t>
      </w:r>
    </w:p>
    <w:p w14:paraId="260FFF77" w14:textId="77777777" w:rsidR="00A06619" w:rsidRPr="005370EE" w:rsidRDefault="00A06619"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Запознати сме, че д</w:t>
      </w:r>
      <w:r w:rsidR="00151F6F" w:rsidRPr="005370EE">
        <w:rPr>
          <w:rFonts w:ascii="Arial Narrow" w:hAnsi="Arial Narrow" w:cs="Times New Roman"/>
          <w:sz w:val="24"/>
          <w:szCs w:val="24"/>
        </w:rPr>
        <w:t xml:space="preserve">оставката на оборудването </w:t>
      </w:r>
      <w:r w:rsidRPr="005370EE">
        <w:rPr>
          <w:rFonts w:ascii="Arial Narrow" w:hAnsi="Arial Narrow" w:cs="Times New Roman"/>
          <w:sz w:val="24"/>
          <w:szCs w:val="24"/>
        </w:rPr>
        <w:t xml:space="preserve">ще </w:t>
      </w:r>
      <w:r w:rsidR="00151F6F" w:rsidRPr="005370EE">
        <w:rPr>
          <w:rFonts w:ascii="Arial Narrow" w:hAnsi="Arial Narrow" w:cs="Times New Roman"/>
          <w:sz w:val="24"/>
          <w:szCs w:val="24"/>
        </w:rPr>
        <w:t>се</w:t>
      </w:r>
      <w:r w:rsidR="005E2800" w:rsidRPr="005370EE">
        <w:rPr>
          <w:rFonts w:ascii="Arial Narrow" w:hAnsi="Arial Narrow" w:cs="Times New Roman"/>
          <w:sz w:val="24"/>
          <w:szCs w:val="24"/>
        </w:rPr>
        <w:t xml:space="preserve"> извършва въз основа на писмена заявка</w:t>
      </w:r>
      <w:r w:rsidR="00151F6F" w:rsidRPr="005370EE">
        <w:rPr>
          <w:rFonts w:ascii="Arial Narrow" w:hAnsi="Arial Narrow" w:cs="Times New Roman"/>
          <w:sz w:val="24"/>
          <w:szCs w:val="24"/>
        </w:rPr>
        <w:t xml:space="preserve">, </w:t>
      </w:r>
      <w:r w:rsidR="005E2800" w:rsidRPr="005370EE">
        <w:rPr>
          <w:rFonts w:ascii="Arial Narrow" w:hAnsi="Arial Narrow" w:cs="Times New Roman"/>
          <w:sz w:val="24"/>
          <w:szCs w:val="24"/>
        </w:rPr>
        <w:t xml:space="preserve">отправена чрез адреса за кореспонденция на хартиен носител или по електронна поща, подписана </w:t>
      </w:r>
      <w:r w:rsidR="009A6DF1" w:rsidRPr="005370EE">
        <w:rPr>
          <w:rFonts w:ascii="Arial Narrow" w:hAnsi="Arial Narrow" w:cs="Times New Roman"/>
          <w:sz w:val="24"/>
          <w:szCs w:val="24"/>
        </w:rPr>
        <w:t>с електронен подпис, създаден с квалифицирано удостоверение за електронен подпис на възложителя или упълномощен негов представител</w:t>
      </w:r>
      <w:r w:rsidR="005E2800" w:rsidRPr="005370EE">
        <w:rPr>
          <w:rFonts w:ascii="Arial Narrow" w:hAnsi="Arial Narrow" w:cs="Times New Roman"/>
          <w:sz w:val="24"/>
          <w:szCs w:val="24"/>
        </w:rPr>
        <w:t xml:space="preserve">, </w:t>
      </w:r>
      <w:r w:rsidR="00151F6F" w:rsidRPr="005370EE">
        <w:rPr>
          <w:rFonts w:ascii="Arial Narrow" w:hAnsi="Arial Narrow" w:cs="Times New Roman"/>
          <w:sz w:val="24"/>
          <w:szCs w:val="24"/>
        </w:rPr>
        <w:t xml:space="preserve">съгласно клаузите на договора за обществена поръчка. </w:t>
      </w:r>
    </w:p>
    <w:p w14:paraId="4EC848ED"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Приемането и предаването на изпълнението</w:t>
      </w:r>
      <w:r w:rsidR="00A06619" w:rsidRPr="005370EE">
        <w:rPr>
          <w:rFonts w:ascii="Arial Narrow" w:hAnsi="Arial Narrow" w:cs="Times New Roman"/>
          <w:sz w:val="24"/>
          <w:szCs w:val="24"/>
        </w:rPr>
        <w:t xml:space="preserve"> ще</w:t>
      </w:r>
      <w:r w:rsidRPr="005370EE">
        <w:rPr>
          <w:rFonts w:ascii="Arial Narrow" w:hAnsi="Arial Narrow" w:cs="Times New Roman"/>
          <w:sz w:val="24"/>
          <w:szCs w:val="24"/>
        </w:rPr>
        <w:t xml:space="preserve"> се осъществява въз основа на изискванията на договора за обществена поръчка. </w:t>
      </w:r>
    </w:p>
    <w:p w14:paraId="74A29DFC" w14:textId="77777777" w:rsidR="00151F6F" w:rsidRPr="005370EE" w:rsidRDefault="00151F6F" w:rsidP="005370EE">
      <w:pPr>
        <w:spacing w:after="0" w:line="360" w:lineRule="auto"/>
        <w:ind w:firstLine="284"/>
        <w:jc w:val="both"/>
        <w:rPr>
          <w:rFonts w:ascii="Arial Narrow" w:hAnsi="Arial Narrow" w:cs="Times New Roman"/>
          <w:b/>
          <w:sz w:val="24"/>
          <w:szCs w:val="24"/>
        </w:rPr>
      </w:pPr>
    </w:p>
    <w:p w14:paraId="1D93D059" w14:textId="77777777" w:rsidR="00337E7C" w:rsidRPr="005370EE" w:rsidRDefault="00CA005B" w:rsidP="005370EE">
      <w:pPr>
        <w:pStyle w:val="ListParagraph"/>
        <w:keepNext/>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Условия на гаранционно обслужване</w:t>
      </w:r>
    </w:p>
    <w:p w14:paraId="4AACAD4A" w14:textId="77777777" w:rsidR="00337E7C" w:rsidRPr="005370EE" w:rsidRDefault="002F0D65" w:rsidP="005370EE">
      <w:pPr>
        <w:pStyle w:val="ListParagraph"/>
        <w:keepNext/>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Г</w:t>
      </w:r>
      <w:r w:rsidR="00151F6F" w:rsidRPr="005370EE">
        <w:rPr>
          <w:rFonts w:ascii="Arial Narrow" w:eastAsia="Times New Roman" w:hAnsi="Arial Narrow" w:cs="Times New Roman"/>
          <w:sz w:val="24"/>
          <w:szCs w:val="24"/>
        </w:rPr>
        <w:t>арантира</w:t>
      </w:r>
      <w:r w:rsidRPr="005370EE">
        <w:rPr>
          <w:rFonts w:ascii="Arial Narrow" w:eastAsia="Times New Roman" w:hAnsi="Arial Narrow" w:cs="Times New Roman"/>
          <w:sz w:val="24"/>
          <w:szCs w:val="24"/>
        </w:rPr>
        <w:t>ме</w:t>
      </w:r>
      <w:r w:rsidR="00151F6F" w:rsidRPr="005370EE">
        <w:rPr>
          <w:rFonts w:ascii="Arial Narrow" w:eastAsia="Times New Roman" w:hAnsi="Arial Narrow" w:cs="Times New Roman"/>
          <w:sz w:val="24"/>
          <w:szCs w:val="24"/>
        </w:rPr>
        <w:t xml:space="preserve"> за срока, посочен в т.</w:t>
      </w:r>
      <w:r w:rsidR="00DB0636" w:rsidRPr="005370EE">
        <w:rPr>
          <w:rFonts w:ascii="Arial Narrow" w:eastAsia="Times New Roman" w:hAnsi="Arial Narrow" w:cs="Times New Roman"/>
          <w:sz w:val="24"/>
          <w:szCs w:val="24"/>
          <w:lang w:val="en-US"/>
        </w:rPr>
        <w:t> 5</w:t>
      </w:r>
      <w:r w:rsidR="00151F6F" w:rsidRPr="005370EE">
        <w:rPr>
          <w:rFonts w:ascii="Arial Narrow" w:eastAsia="Times New Roman" w:hAnsi="Arial Narrow" w:cs="Times New Roman"/>
          <w:sz w:val="24"/>
          <w:szCs w:val="24"/>
          <w:lang w:val="en-US"/>
        </w:rPr>
        <w:t>.2.</w:t>
      </w:r>
      <w:r w:rsidR="00151F6F" w:rsidRPr="005370EE">
        <w:rPr>
          <w:rFonts w:ascii="Arial Narrow" w:eastAsia="Times New Roman" w:hAnsi="Arial Narrow" w:cs="Times New Roman"/>
          <w:sz w:val="24"/>
          <w:szCs w:val="24"/>
        </w:rPr>
        <w:t xml:space="preserve">, пълната функционална годност на доставеното оборудване съгласно </w:t>
      </w:r>
      <w:r w:rsidR="00151F6F" w:rsidRPr="005370EE">
        <w:rPr>
          <w:rFonts w:ascii="Arial Narrow" w:hAnsi="Arial Narrow"/>
          <w:sz w:val="24"/>
          <w:szCs w:val="24"/>
        </w:rPr>
        <w:t>предписанията на производителя</w:t>
      </w:r>
      <w:r w:rsidR="00151F6F" w:rsidRPr="005370EE">
        <w:rPr>
          <w:rFonts w:ascii="Arial Narrow" w:eastAsia="Times New Roman" w:hAnsi="Arial Narrow" w:cs="Calibri"/>
          <w:sz w:val="24"/>
          <w:szCs w:val="24"/>
        </w:rPr>
        <w:t>, изискванията на договора за обществена поръчка по обособена</w:t>
      </w:r>
      <w:r w:rsidR="00CA1D95" w:rsidRPr="005370EE">
        <w:rPr>
          <w:rFonts w:ascii="Arial Narrow" w:eastAsia="Times New Roman" w:hAnsi="Arial Narrow" w:cs="Calibri"/>
          <w:sz w:val="24"/>
          <w:szCs w:val="24"/>
        </w:rPr>
        <w:t>та</w:t>
      </w:r>
      <w:r w:rsidR="00151F6F" w:rsidRPr="005370EE">
        <w:rPr>
          <w:rFonts w:ascii="Arial Narrow" w:eastAsia="Times New Roman" w:hAnsi="Arial Narrow" w:cs="Calibri"/>
          <w:sz w:val="24"/>
          <w:szCs w:val="24"/>
        </w:rPr>
        <w:t xml:space="preserve"> позиция</w:t>
      </w:r>
      <w:r w:rsidR="00CA1D95" w:rsidRPr="005370EE">
        <w:rPr>
          <w:rFonts w:ascii="Arial Narrow" w:eastAsia="Times New Roman" w:hAnsi="Arial Narrow" w:cs="Calibri"/>
          <w:sz w:val="24"/>
          <w:szCs w:val="24"/>
        </w:rPr>
        <w:t>, за която предоставяме настоящето Техническо предложение</w:t>
      </w:r>
      <w:r w:rsidR="00151F6F" w:rsidRPr="005370EE">
        <w:rPr>
          <w:rFonts w:ascii="Arial Narrow" w:eastAsia="Times New Roman" w:hAnsi="Arial Narrow" w:cs="Calibri"/>
          <w:sz w:val="24"/>
          <w:szCs w:val="24"/>
        </w:rPr>
        <w:t xml:space="preserve"> и приложенията към него.</w:t>
      </w:r>
    </w:p>
    <w:p w14:paraId="5D80CA3F" w14:textId="77777777" w:rsidR="00337E7C"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В рамките на срока по посочен в т.</w:t>
      </w:r>
      <w:r w:rsidR="00FF73C1" w:rsidRPr="005370EE">
        <w:rPr>
          <w:rFonts w:ascii="Arial Narrow" w:eastAsia="Times New Roman" w:hAnsi="Arial Narrow" w:cs="Times New Roman"/>
          <w:sz w:val="24"/>
          <w:szCs w:val="24"/>
          <w:lang w:val="en-US"/>
        </w:rPr>
        <w:t> 5</w:t>
      </w:r>
      <w:r w:rsidRPr="005370EE">
        <w:rPr>
          <w:rFonts w:ascii="Arial Narrow" w:eastAsia="Times New Roman" w:hAnsi="Arial Narrow" w:cs="Times New Roman"/>
          <w:sz w:val="24"/>
          <w:szCs w:val="24"/>
          <w:lang w:val="en-US"/>
        </w:rPr>
        <w:t>.2.</w:t>
      </w:r>
      <w:r w:rsidR="008B7F08" w:rsidRPr="005370EE">
        <w:rPr>
          <w:rFonts w:ascii="Arial Narrow" w:eastAsia="Times New Roman" w:hAnsi="Arial Narrow" w:cs="Times New Roman"/>
          <w:sz w:val="24"/>
          <w:szCs w:val="24"/>
        </w:rPr>
        <w:t xml:space="preserve"> се задължаваме да </w:t>
      </w:r>
      <w:r w:rsidRPr="005370EE">
        <w:rPr>
          <w:rFonts w:ascii="Arial Narrow" w:eastAsia="Times New Roman" w:hAnsi="Arial Narrow" w:cs="Times New Roman"/>
          <w:sz w:val="24"/>
          <w:szCs w:val="24"/>
        </w:rPr>
        <w:t>отстранява</w:t>
      </w:r>
      <w:r w:rsidR="008B7F08" w:rsidRPr="005370EE">
        <w:rPr>
          <w:rFonts w:ascii="Arial Narrow" w:eastAsia="Times New Roman" w:hAnsi="Arial Narrow" w:cs="Times New Roman"/>
          <w:sz w:val="24"/>
          <w:szCs w:val="24"/>
        </w:rPr>
        <w:t>ме</w:t>
      </w:r>
      <w:r w:rsidRPr="005370EE">
        <w:rPr>
          <w:rFonts w:ascii="Arial Narrow" w:eastAsia="Times New Roman" w:hAnsi="Arial Narrow" w:cs="Times New Roman"/>
          <w:sz w:val="24"/>
          <w:szCs w:val="24"/>
        </w:rPr>
        <w:t xml:space="preserve"> за </w:t>
      </w:r>
      <w:r w:rsidR="008B7F08" w:rsidRPr="005370EE">
        <w:rPr>
          <w:rFonts w:ascii="Arial Narrow" w:eastAsia="Times New Roman" w:hAnsi="Arial Narrow" w:cs="Times New Roman"/>
          <w:sz w:val="24"/>
          <w:szCs w:val="24"/>
        </w:rPr>
        <w:t>наша</w:t>
      </w:r>
      <w:r w:rsidRPr="005370EE">
        <w:rPr>
          <w:rFonts w:ascii="Arial Narrow" w:eastAsia="Times New Roman" w:hAnsi="Arial Narrow" w:cs="Times New Roman"/>
          <w:sz w:val="24"/>
          <w:szCs w:val="24"/>
        </w:rPr>
        <w:t xml:space="preserve"> сметка всички повреди и/или несъответствия на оборудването, съответно подменя дефектирали части, устройства, модули и/или компоненти с нови съгласно предписанията на производителя, изискванията на договора за обществена поръчка по обособена</w:t>
      </w:r>
      <w:r w:rsidR="00286D84" w:rsidRPr="005370EE">
        <w:rPr>
          <w:rFonts w:ascii="Arial Narrow" w:eastAsia="Times New Roman" w:hAnsi="Arial Narrow" w:cs="Times New Roman"/>
          <w:sz w:val="24"/>
          <w:szCs w:val="24"/>
        </w:rPr>
        <w:t>та</w:t>
      </w:r>
      <w:r w:rsidRPr="005370EE">
        <w:rPr>
          <w:rFonts w:ascii="Arial Narrow" w:eastAsia="Times New Roman" w:hAnsi="Arial Narrow" w:cs="Times New Roman"/>
          <w:sz w:val="24"/>
          <w:szCs w:val="24"/>
        </w:rPr>
        <w:t xml:space="preserve"> позиция</w:t>
      </w:r>
      <w:r w:rsidR="00CA1D95" w:rsidRPr="005370EE">
        <w:rPr>
          <w:rFonts w:ascii="Arial Narrow" w:eastAsia="Times New Roman" w:hAnsi="Arial Narrow" w:cs="Times New Roman"/>
          <w:sz w:val="24"/>
          <w:szCs w:val="24"/>
        </w:rPr>
        <w:t>, за която предоставяме настоящето Техническо предложение</w:t>
      </w:r>
      <w:r w:rsidRPr="005370EE">
        <w:rPr>
          <w:rFonts w:ascii="Arial Narrow" w:eastAsia="Times New Roman" w:hAnsi="Arial Narrow" w:cs="Times New Roman"/>
          <w:sz w:val="24"/>
          <w:szCs w:val="24"/>
        </w:rPr>
        <w:t xml:space="preserve"> и приложенията към него. </w:t>
      </w:r>
      <w:r w:rsidRPr="005370EE">
        <w:rPr>
          <w:rFonts w:ascii="Arial Narrow" w:eastAsia="Calibri" w:hAnsi="Arial Narrow" w:cs="Times New Roman"/>
          <w:sz w:val="24"/>
          <w:szCs w:val="24"/>
        </w:rPr>
        <w:t>В гаранционното обслужване се включва замяна на част (компонент) със скрити недостатъци с нова или на цялото устройство с ново, ако недостатъкът го прави негодно за използване по предназначението му, както и всички разходи по замяната.</w:t>
      </w:r>
    </w:p>
    <w:p w14:paraId="30DBAEFA"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 xml:space="preserve">Редът за отстраняване на констатиран дефект и/или несъотвествие в </w:t>
      </w:r>
      <w:r w:rsidR="008B7F08" w:rsidRPr="005370EE">
        <w:rPr>
          <w:rFonts w:ascii="Arial Narrow" w:eastAsia="Times New Roman" w:hAnsi="Arial Narrow" w:cs="Times New Roman"/>
          <w:sz w:val="24"/>
          <w:szCs w:val="24"/>
        </w:rPr>
        <w:t xml:space="preserve">срока на гаранционно обслужване </w:t>
      </w:r>
      <w:r w:rsidRPr="005370EE">
        <w:rPr>
          <w:rFonts w:ascii="Arial Narrow" w:eastAsia="Times New Roman" w:hAnsi="Arial Narrow" w:cs="Times New Roman"/>
          <w:sz w:val="24"/>
          <w:szCs w:val="24"/>
        </w:rPr>
        <w:t>е описан в договора за обществена поръчка по обособена</w:t>
      </w:r>
      <w:r w:rsidR="00CA1D95" w:rsidRPr="005370EE">
        <w:rPr>
          <w:rFonts w:ascii="Arial Narrow" w:eastAsia="Times New Roman" w:hAnsi="Arial Narrow" w:cs="Times New Roman"/>
          <w:sz w:val="24"/>
          <w:szCs w:val="24"/>
        </w:rPr>
        <w:t>та</w:t>
      </w:r>
      <w:r w:rsidRPr="005370EE">
        <w:rPr>
          <w:rFonts w:ascii="Arial Narrow" w:eastAsia="Times New Roman" w:hAnsi="Arial Narrow" w:cs="Times New Roman"/>
          <w:sz w:val="24"/>
          <w:szCs w:val="24"/>
        </w:rPr>
        <w:t xml:space="preserve"> позиция</w:t>
      </w:r>
      <w:r w:rsidR="00CA1D95" w:rsidRPr="005370EE">
        <w:rPr>
          <w:rFonts w:ascii="Arial Narrow" w:eastAsia="Times New Roman" w:hAnsi="Arial Narrow" w:cs="Times New Roman"/>
          <w:sz w:val="24"/>
          <w:szCs w:val="24"/>
        </w:rPr>
        <w:t>, за която предоставяме настоящето Техническо предложение</w:t>
      </w:r>
      <w:r w:rsidRPr="005370EE">
        <w:rPr>
          <w:rFonts w:ascii="Arial Narrow" w:eastAsia="Times New Roman" w:hAnsi="Arial Narrow" w:cs="Times New Roman"/>
          <w:sz w:val="24"/>
          <w:szCs w:val="24"/>
        </w:rPr>
        <w:t>.</w:t>
      </w:r>
    </w:p>
    <w:p w14:paraId="76D4695C" w14:textId="77777777" w:rsidR="00151F6F" w:rsidRPr="005370EE" w:rsidRDefault="00151F6F" w:rsidP="005370EE">
      <w:pPr>
        <w:pStyle w:val="ListParagraph"/>
        <w:spacing w:after="0" w:line="360" w:lineRule="auto"/>
        <w:ind w:left="1146" w:firstLine="284"/>
        <w:jc w:val="both"/>
        <w:rPr>
          <w:rFonts w:ascii="Arial Narrow" w:hAnsi="Arial Narrow" w:cs="Times New Roman"/>
          <w:sz w:val="24"/>
          <w:szCs w:val="24"/>
        </w:rPr>
      </w:pPr>
    </w:p>
    <w:p w14:paraId="4DDAE5A2" w14:textId="77777777" w:rsidR="003C6507" w:rsidRPr="005370EE" w:rsidRDefault="003C6507"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 xml:space="preserve">Срок на изпълнение </w:t>
      </w:r>
    </w:p>
    <w:p w14:paraId="61A85164" w14:textId="77777777" w:rsidR="00CA005B" w:rsidRPr="005370EE" w:rsidRDefault="00DA33E7"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Задължаваме се да извършим доставка на оборудването в срок до ……… календарни дни, считано от датата на получаване на писмена заявка по чл. 1, ал. 2 от проекта на договор за обществена поръчка.</w:t>
      </w:r>
    </w:p>
    <w:p w14:paraId="1147457E" w14:textId="77777777" w:rsidR="00151F6F" w:rsidRPr="005370EE" w:rsidRDefault="00CA005B" w:rsidP="005370EE">
      <w:pPr>
        <w:spacing w:after="0" w:line="360" w:lineRule="auto"/>
        <w:ind w:firstLine="284"/>
        <w:jc w:val="both"/>
        <w:rPr>
          <w:rFonts w:ascii="Arial Narrow" w:hAnsi="Arial Narrow" w:cs="Times New Roman"/>
          <w:i/>
          <w:sz w:val="24"/>
          <w:szCs w:val="24"/>
        </w:rPr>
      </w:pPr>
      <w:r w:rsidRPr="005370EE">
        <w:rPr>
          <w:rFonts w:ascii="Arial Narrow" w:hAnsi="Arial Narrow" w:cs="Times New Roman"/>
          <w:b/>
          <w:i/>
          <w:sz w:val="24"/>
          <w:szCs w:val="24"/>
        </w:rPr>
        <w:lastRenderedPageBreak/>
        <w:t>Забележка</w:t>
      </w:r>
      <w:r w:rsidRPr="005370EE">
        <w:rPr>
          <w:rFonts w:ascii="Arial Narrow" w:hAnsi="Arial Narrow" w:cs="Times New Roman"/>
          <w:i/>
          <w:sz w:val="24"/>
          <w:szCs w:val="24"/>
        </w:rPr>
        <w:t xml:space="preserve">: </w:t>
      </w:r>
      <w:r w:rsidR="00151F6F" w:rsidRPr="005370EE">
        <w:rPr>
          <w:rFonts w:ascii="Arial Narrow" w:hAnsi="Arial Narrow" w:cs="Times New Roman"/>
          <w:i/>
          <w:sz w:val="24"/>
          <w:szCs w:val="24"/>
        </w:rPr>
        <w:t>Участникът следва да предложи в офертата си срок за извършване на доставката, кой</w:t>
      </w:r>
      <w:r w:rsidR="004B39DD" w:rsidRPr="005370EE">
        <w:rPr>
          <w:rFonts w:ascii="Arial Narrow" w:hAnsi="Arial Narrow" w:cs="Times New Roman"/>
          <w:i/>
          <w:sz w:val="24"/>
          <w:szCs w:val="24"/>
        </w:rPr>
        <w:t>то не може да бъде по-дълъг от 8</w:t>
      </w:r>
      <w:r w:rsidR="00151F6F" w:rsidRPr="005370EE">
        <w:rPr>
          <w:rFonts w:ascii="Arial Narrow" w:hAnsi="Arial Narrow" w:cs="Times New Roman"/>
          <w:i/>
          <w:sz w:val="24"/>
          <w:szCs w:val="24"/>
        </w:rPr>
        <w:t>0 календарни дни, считано от получаване на писмената заявка</w:t>
      </w:r>
      <w:r w:rsidR="00DA33E7" w:rsidRPr="005370EE">
        <w:rPr>
          <w:rFonts w:ascii="Arial Narrow" w:hAnsi="Arial Narrow" w:cs="Times New Roman"/>
          <w:i/>
          <w:sz w:val="24"/>
          <w:szCs w:val="24"/>
        </w:rPr>
        <w:t xml:space="preserve"> по чл. 1, ал. 2 от проекта на договор за обществена поръчка.</w:t>
      </w:r>
    </w:p>
    <w:p w14:paraId="213B6BA1" w14:textId="77777777" w:rsidR="00A10B4C" w:rsidRDefault="00A10B4C" w:rsidP="00A10B4C">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Срокът на гаранционно обслужване е </w:t>
      </w:r>
      <w:r>
        <w:rPr>
          <w:rFonts w:ascii="Arial Narrow" w:hAnsi="Arial Narrow" w:cs="Times New Roman"/>
          <w:sz w:val="24"/>
          <w:szCs w:val="24"/>
        </w:rPr>
        <w:t>……..</w:t>
      </w:r>
      <w:r w:rsidRPr="005370EE">
        <w:rPr>
          <w:rFonts w:ascii="Arial Narrow" w:hAnsi="Arial Narrow" w:cs="Times New Roman"/>
          <w:sz w:val="24"/>
          <w:szCs w:val="24"/>
        </w:rPr>
        <w:t>години, считано от датата на приемо-предавателния протокол за доставка на оборудването.</w:t>
      </w:r>
    </w:p>
    <w:p w14:paraId="7641B648" w14:textId="2CF3A171" w:rsidR="00151F6F" w:rsidRPr="00A10B4C" w:rsidRDefault="00A10B4C" w:rsidP="00A10B4C">
      <w:pPr>
        <w:pStyle w:val="ListParagraph"/>
        <w:widowControl w:val="0"/>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b/>
          <w:i/>
          <w:sz w:val="24"/>
          <w:szCs w:val="24"/>
        </w:rPr>
        <w:t>Забележка</w:t>
      </w:r>
      <w:r w:rsidRPr="005370EE">
        <w:rPr>
          <w:rFonts w:ascii="Arial Narrow" w:hAnsi="Arial Narrow" w:cs="Times New Roman"/>
          <w:i/>
          <w:sz w:val="24"/>
          <w:szCs w:val="24"/>
        </w:rPr>
        <w:t xml:space="preserve">: Участникът следва да предложи в офертата си срок </w:t>
      </w:r>
      <w:r>
        <w:rPr>
          <w:rFonts w:ascii="Arial Narrow" w:hAnsi="Arial Narrow" w:cs="Times New Roman"/>
          <w:i/>
          <w:sz w:val="24"/>
          <w:szCs w:val="24"/>
        </w:rPr>
        <w:t xml:space="preserve">за гаранционно обслужване, който следва да бъде минимум 5 (пет) години, считано от </w:t>
      </w:r>
      <w:r w:rsidRPr="00775C8C">
        <w:rPr>
          <w:rFonts w:ascii="Arial Narrow" w:hAnsi="Arial Narrow" w:cs="Times New Roman"/>
          <w:i/>
          <w:sz w:val="24"/>
          <w:szCs w:val="24"/>
        </w:rPr>
        <w:t>датата на подписване на двустранен приемо-предавателен протокол за приемане на доставката.</w:t>
      </w:r>
    </w:p>
    <w:p w14:paraId="51FADB3F" w14:textId="77777777" w:rsidR="00151F6F" w:rsidRPr="005370EE" w:rsidRDefault="00151F6F" w:rsidP="005370EE">
      <w:pPr>
        <w:pStyle w:val="ListParagraph"/>
        <w:spacing w:after="0" w:line="360" w:lineRule="auto"/>
        <w:ind w:firstLine="284"/>
        <w:rPr>
          <w:rFonts w:ascii="Arial Narrow" w:hAnsi="Arial Narrow" w:cs="Times New Roman"/>
          <w:sz w:val="24"/>
          <w:szCs w:val="24"/>
        </w:rPr>
      </w:pPr>
    </w:p>
    <w:p w14:paraId="1FB9D9BA" w14:textId="77777777" w:rsidR="003C6507" w:rsidRPr="005370EE" w:rsidRDefault="003C6507"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Място на изпълнение</w:t>
      </w:r>
    </w:p>
    <w:p w14:paraId="37E2863E" w14:textId="77777777" w:rsidR="003C6507" w:rsidRPr="005370EE" w:rsidRDefault="003C6507"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Потвърждаваме, че м</w:t>
      </w:r>
      <w:r w:rsidR="00151F6F" w:rsidRPr="005370EE">
        <w:rPr>
          <w:rFonts w:ascii="Arial Narrow" w:hAnsi="Arial Narrow" w:cs="Times New Roman"/>
          <w:sz w:val="24"/>
          <w:szCs w:val="24"/>
        </w:rPr>
        <w:t>ясто</w:t>
      </w:r>
      <w:r w:rsidRPr="005370EE">
        <w:rPr>
          <w:rFonts w:ascii="Arial Narrow" w:hAnsi="Arial Narrow" w:cs="Times New Roman"/>
          <w:sz w:val="24"/>
          <w:szCs w:val="24"/>
        </w:rPr>
        <w:t>то на извършване на доставката е</w:t>
      </w:r>
      <w:r w:rsidR="00151F6F" w:rsidRPr="005370EE">
        <w:rPr>
          <w:rFonts w:ascii="Arial Narrow" w:hAnsi="Arial Narrow" w:cs="Times New Roman"/>
          <w:sz w:val="24"/>
          <w:szCs w:val="24"/>
        </w:rPr>
        <w:t xml:space="preserve"> на територията на гр. София, като </w:t>
      </w:r>
      <w:r w:rsidRPr="005370EE">
        <w:rPr>
          <w:rFonts w:ascii="Arial Narrow" w:hAnsi="Arial Narrow" w:cs="Times New Roman"/>
          <w:sz w:val="24"/>
          <w:szCs w:val="24"/>
        </w:rPr>
        <w:t xml:space="preserve">сме запознати, че </w:t>
      </w:r>
      <w:r w:rsidR="00151F6F" w:rsidRPr="005370EE">
        <w:rPr>
          <w:rFonts w:ascii="Arial Narrow" w:hAnsi="Arial Narrow" w:cs="Times New Roman"/>
          <w:sz w:val="24"/>
          <w:szCs w:val="24"/>
        </w:rPr>
        <w:t>ще бъде по</w:t>
      </w:r>
      <w:r w:rsidRPr="005370EE">
        <w:rPr>
          <w:rFonts w:ascii="Arial Narrow" w:hAnsi="Arial Narrow" w:cs="Times New Roman"/>
          <w:sz w:val="24"/>
          <w:szCs w:val="24"/>
        </w:rPr>
        <w:t>сочено в писмената заявка</w:t>
      </w:r>
      <w:r w:rsidR="00151F6F" w:rsidRPr="005370EE">
        <w:rPr>
          <w:rFonts w:ascii="Arial Narrow" w:hAnsi="Arial Narrow" w:cs="Times New Roman"/>
          <w:sz w:val="24"/>
          <w:szCs w:val="24"/>
        </w:rPr>
        <w:t xml:space="preserve"> конкретния адрес на извършване на доставката.</w:t>
      </w:r>
    </w:p>
    <w:p w14:paraId="0844D1EB"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Гаранционното обслужване ще се извършва спрямо местонахождението на доставеното и инсталирано оборудване.</w:t>
      </w:r>
    </w:p>
    <w:p w14:paraId="5335CC3B" w14:textId="77777777" w:rsidR="00151F6F" w:rsidRPr="005370EE" w:rsidRDefault="00151F6F" w:rsidP="005370EE">
      <w:pPr>
        <w:spacing w:after="0" w:line="360" w:lineRule="auto"/>
        <w:ind w:firstLine="284"/>
        <w:jc w:val="both"/>
        <w:rPr>
          <w:rFonts w:ascii="Arial Narrow" w:hAnsi="Arial Narrow" w:cs="Times New Roman"/>
          <w:sz w:val="24"/>
          <w:szCs w:val="24"/>
        </w:rPr>
      </w:pPr>
    </w:p>
    <w:p w14:paraId="51E8E58C" w14:textId="77777777" w:rsidR="00337E7C" w:rsidRPr="005370EE" w:rsidRDefault="00337E7C"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 xml:space="preserve">Други изисквания </w:t>
      </w:r>
    </w:p>
    <w:p w14:paraId="6EBB1E33" w14:textId="77777777" w:rsidR="007D56B4" w:rsidRPr="005370EE" w:rsidRDefault="00337E7C" w:rsidP="001B397C">
      <w:pPr>
        <w:pStyle w:val="ListParagraph"/>
        <w:widowControl w:val="0"/>
        <w:numPr>
          <w:ilvl w:val="1"/>
          <w:numId w:val="16"/>
        </w:numPr>
        <w:shd w:val="clear" w:color="auto" w:fill="FFFFFF"/>
        <w:tabs>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Декларираме, че</w:t>
      </w:r>
      <w:r w:rsidR="00511E43" w:rsidRPr="005370EE">
        <w:rPr>
          <w:rFonts w:ascii="Arial Narrow" w:hAnsi="Arial Narrow" w:cs="Times New Roman"/>
          <w:sz w:val="24"/>
          <w:szCs w:val="24"/>
        </w:rPr>
        <w:t xml:space="preserve"> </w:t>
      </w:r>
      <w:r w:rsidR="001B397C">
        <w:rPr>
          <w:rFonts w:ascii="Arial Narrow" w:hAnsi="Arial Narrow" w:cs="Times New Roman"/>
          <w:sz w:val="24"/>
          <w:szCs w:val="24"/>
        </w:rPr>
        <w:t xml:space="preserve"> сме </w:t>
      </w:r>
      <w:r w:rsidR="00511E43" w:rsidRPr="005370EE">
        <w:rPr>
          <w:rFonts w:ascii="Arial Narrow" w:hAnsi="Arial Narrow" w:cs="Times New Roman"/>
          <w:sz w:val="24"/>
          <w:szCs w:val="24"/>
        </w:rPr>
        <w:t>производител на оборудването/</w:t>
      </w:r>
      <w:r w:rsidRPr="005370EE">
        <w:rPr>
          <w:rFonts w:ascii="Arial Narrow" w:hAnsi="Arial Narrow" w:cs="Times New Roman"/>
          <w:sz w:val="24"/>
          <w:szCs w:val="24"/>
        </w:rPr>
        <w:t xml:space="preserve">сме надлежно упълномощени да извършваме доставка и гаранционно обслужване на предлаганото </w:t>
      </w:r>
      <w:r w:rsidR="000E3E8D" w:rsidRPr="005370EE">
        <w:rPr>
          <w:rFonts w:ascii="Arial Narrow" w:hAnsi="Arial Narrow" w:cs="Times New Roman"/>
          <w:sz w:val="24"/>
          <w:szCs w:val="24"/>
        </w:rPr>
        <w:t xml:space="preserve">от нас </w:t>
      </w:r>
      <w:r w:rsidR="007D56B4" w:rsidRPr="005370EE">
        <w:rPr>
          <w:rFonts w:ascii="Arial Narrow" w:hAnsi="Arial Narrow" w:cs="Times New Roman"/>
          <w:sz w:val="24"/>
          <w:szCs w:val="24"/>
        </w:rPr>
        <w:t>комуникационно оборудване и изчислителна инфраструктура, необходими за обновяване на информационни и комуникационни системи на територията на Република България.</w:t>
      </w:r>
    </w:p>
    <w:p w14:paraId="1B826B6A" w14:textId="77777777" w:rsidR="007D56B4" w:rsidRPr="005370EE" w:rsidRDefault="007D56B4" w:rsidP="001B397C">
      <w:pPr>
        <w:pStyle w:val="ListParagraph"/>
        <w:tabs>
          <w:tab w:val="left" w:pos="426"/>
        </w:tabs>
        <w:spacing w:after="0" w:line="360" w:lineRule="auto"/>
        <w:ind w:left="0" w:firstLine="360"/>
        <w:jc w:val="both"/>
        <w:rPr>
          <w:rFonts w:ascii="Arial Narrow" w:hAnsi="Arial Narrow" w:cs="Times New Roman"/>
          <w:sz w:val="24"/>
          <w:szCs w:val="24"/>
        </w:rPr>
      </w:pPr>
      <w:r w:rsidRPr="005370EE">
        <w:rPr>
          <w:rFonts w:ascii="Arial Narrow" w:hAnsi="Arial Narrow" w:cs="Times New Roman"/>
          <w:sz w:val="24"/>
          <w:szCs w:val="24"/>
        </w:rPr>
        <w:t>За удостоверяване на горното представяме ……………………………………………………………</w:t>
      </w:r>
      <w:r w:rsidR="001B397C">
        <w:rPr>
          <w:rFonts w:ascii="Arial Narrow" w:hAnsi="Arial Narrow" w:cs="Times New Roman"/>
          <w:sz w:val="24"/>
          <w:szCs w:val="24"/>
        </w:rPr>
        <w:t xml:space="preserve"> (моля, посочете описание на документа)</w:t>
      </w:r>
    </w:p>
    <w:p w14:paraId="755F6FBC" w14:textId="77777777" w:rsidR="007D56B4" w:rsidRPr="004209BF" w:rsidRDefault="00534A10" w:rsidP="005370EE">
      <w:pPr>
        <w:spacing w:after="0" w:line="360" w:lineRule="auto"/>
        <w:ind w:firstLine="426"/>
        <w:contextualSpacing/>
        <w:jc w:val="both"/>
        <w:rPr>
          <w:rFonts w:ascii="Arial Narrow" w:hAnsi="Arial Narrow" w:cs="Times New Roman"/>
          <w:i/>
          <w:sz w:val="24"/>
          <w:szCs w:val="24"/>
        </w:rPr>
      </w:pPr>
      <w:r w:rsidRPr="00534A10">
        <w:rPr>
          <w:rFonts w:ascii="Arial Narrow" w:hAnsi="Arial Narrow" w:cs="Times New Roman"/>
          <w:b/>
          <w:sz w:val="24"/>
          <w:szCs w:val="24"/>
        </w:rPr>
        <w:t>Забележка:</w:t>
      </w:r>
      <w:r>
        <w:rPr>
          <w:rFonts w:ascii="Arial Narrow" w:hAnsi="Arial Narrow" w:cs="Times New Roman"/>
          <w:sz w:val="24"/>
          <w:szCs w:val="24"/>
        </w:rPr>
        <w:t xml:space="preserve"> </w:t>
      </w:r>
      <w:r w:rsidR="007D56B4" w:rsidRPr="004209BF">
        <w:rPr>
          <w:rFonts w:ascii="Arial Narrow" w:hAnsi="Arial Narrow" w:cs="Times New Roman"/>
          <w:i/>
          <w:sz w:val="24"/>
          <w:szCs w:val="24"/>
        </w:rPr>
        <w:t>За удостоверяване на горното участникът следва да представи Официално оторизационно писмо (или еквивалентен документ) с актуална дата от производителя или от официален представител на производителя на предлаганото оборудване. Горепосоченият документ се представя в техническото предложение на участника.</w:t>
      </w:r>
    </w:p>
    <w:p w14:paraId="694E8245" w14:textId="77777777" w:rsidR="007D56B4" w:rsidRPr="005370EE" w:rsidRDefault="007D56B4" w:rsidP="005370EE">
      <w:pPr>
        <w:spacing w:after="0" w:line="360" w:lineRule="auto"/>
        <w:ind w:firstLine="426"/>
        <w:contextualSpacing/>
        <w:jc w:val="both"/>
        <w:rPr>
          <w:rFonts w:ascii="Arial Narrow" w:hAnsi="Arial Narrow" w:cs="Times New Roman"/>
          <w:i/>
          <w:sz w:val="24"/>
          <w:szCs w:val="24"/>
        </w:rPr>
      </w:pPr>
      <w:r w:rsidRPr="005370EE">
        <w:rPr>
          <w:rFonts w:ascii="Arial Narrow" w:hAnsi="Arial Narrow" w:cs="Times New Roman"/>
          <w:i/>
          <w:sz w:val="24"/>
          <w:szCs w:val="24"/>
        </w:rPr>
        <w:t xml:space="preserve">В случаите на представяне от участника на оторизационно писмо </w:t>
      </w:r>
      <w:r w:rsidR="004209BF">
        <w:rPr>
          <w:rFonts w:ascii="Arial Narrow" w:hAnsi="Arial Narrow" w:cs="Times New Roman"/>
          <w:i/>
          <w:sz w:val="24"/>
          <w:szCs w:val="24"/>
        </w:rPr>
        <w:t xml:space="preserve">(или еквивалентен документ) </w:t>
      </w:r>
      <w:r w:rsidRPr="005370EE">
        <w:rPr>
          <w:rFonts w:ascii="Arial Narrow" w:hAnsi="Arial Narrow" w:cs="Times New Roman"/>
          <w:i/>
          <w:sz w:val="24"/>
          <w:szCs w:val="24"/>
        </w:rPr>
        <w:t>от официален представител на производителя, в офертата се прилага и оторизационно писмо, издадено от производителя</w:t>
      </w:r>
      <w:r w:rsidR="004209BF">
        <w:rPr>
          <w:rFonts w:ascii="Arial Narrow" w:hAnsi="Arial Narrow" w:cs="Times New Roman"/>
          <w:i/>
          <w:sz w:val="24"/>
          <w:szCs w:val="24"/>
        </w:rPr>
        <w:t xml:space="preserve"> (или еквивалентен документ)</w:t>
      </w:r>
      <w:r w:rsidRPr="005370EE">
        <w:rPr>
          <w:rFonts w:ascii="Arial Narrow" w:hAnsi="Arial Narrow" w:cs="Times New Roman"/>
          <w:i/>
          <w:sz w:val="24"/>
          <w:szCs w:val="24"/>
        </w:rPr>
        <w:t>, с което се упълномощава официалния представител на производителя за доставка и гаранционно обслужване на предлаганото оборудване.</w:t>
      </w:r>
    </w:p>
    <w:p w14:paraId="03E87E64" w14:textId="77777777" w:rsidR="00151F6F" w:rsidRPr="005370EE" w:rsidRDefault="00B274A8" w:rsidP="005370EE">
      <w:pPr>
        <w:pStyle w:val="ListParagraph"/>
        <w:widowControl w:val="0"/>
        <w:numPr>
          <w:ilvl w:val="1"/>
          <w:numId w:val="16"/>
        </w:numPr>
        <w:shd w:val="clear" w:color="auto" w:fill="FFFFFF"/>
        <w:tabs>
          <w:tab w:val="left" w:pos="360"/>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Прилагаме о</w:t>
      </w:r>
      <w:r w:rsidR="00151F6F" w:rsidRPr="005370EE">
        <w:rPr>
          <w:rFonts w:ascii="Arial Narrow" w:hAnsi="Arial Narrow" w:cs="Times New Roman"/>
          <w:sz w:val="24"/>
          <w:szCs w:val="24"/>
        </w:rPr>
        <w:t>бщи условия или други приложими условия за гаранционно обслужване от производителя на продуктите, предмет на обществената поръчка</w:t>
      </w:r>
      <w:r w:rsidR="00875693">
        <w:rPr>
          <w:rFonts w:ascii="Arial Narrow" w:hAnsi="Arial Narrow" w:cs="Times New Roman"/>
          <w:sz w:val="24"/>
          <w:szCs w:val="24"/>
        </w:rPr>
        <w:t xml:space="preserve"> (</w:t>
      </w:r>
      <w:r w:rsidR="00151F6F" w:rsidRPr="005370EE">
        <w:rPr>
          <w:rFonts w:ascii="Arial Narrow" w:hAnsi="Arial Narrow" w:cs="Times New Roman"/>
          <w:sz w:val="24"/>
          <w:szCs w:val="24"/>
        </w:rPr>
        <w:t xml:space="preserve"> в случай, че е приложимо</w:t>
      </w:r>
      <w:r w:rsidR="00875693">
        <w:rPr>
          <w:rFonts w:ascii="Arial Narrow" w:hAnsi="Arial Narrow" w:cs="Times New Roman"/>
          <w:sz w:val="24"/>
          <w:szCs w:val="24"/>
        </w:rPr>
        <w:t>)</w:t>
      </w:r>
      <w:r w:rsidR="00151F6F" w:rsidRPr="005370EE">
        <w:rPr>
          <w:rFonts w:ascii="Arial Narrow" w:hAnsi="Arial Narrow" w:cs="Times New Roman"/>
          <w:sz w:val="24"/>
          <w:szCs w:val="24"/>
        </w:rPr>
        <w:t>.</w:t>
      </w:r>
    </w:p>
    <w:p w14:paraId="09457655" w14:textId="77777777" w:rsidR="00151F6F" w:rsidRPr="005370EE" w:rsidRDefault="00151F6F" w:rsidP="005370EE">
      <w:pPr>
        <w:spacing w:after="0" w:line="360" w:lineRule="auto"/>
        <w:ind w:firstLine="284"/>
        <w:jc w:val="both"/>
        <w:rPr>
          <w:rFonts w:ascii="Arial Narrow" w:hAnsi="Arial Narrow" w:cs="Times New Roman"/>
          <w:sz w:val="24"/>
          <w:szCs w:val="24"/>
        </w:rPr>
      </w:pPr>
    </w:p>
    <w:p w14:paraId="48D9509A" w14:textId="77777777" w:rsidR="00B36BDB" w:rsidRPr="005370EE" w:rsidRDefault="00B36BDB" w:rsidP="005370EE">
      <w:pPr>
        <w:pStyle w:val="Text1"/>
        <w:spacing w:before="0" w:after="0" w:line="360" w:lineRule="auto"/>
        <w:ind w:left="0" w:firstLine="284"/>
        <w:rPr>
          <w:rFonts w:ascii="Arial Narrow" w:eastAsia="Verdana-Italic" w:hAnsi="Arial Narrow"/>
        </w:rPr>
      </w:pPr>
    </w:p>
    <w:tbl>
      <w:tblPr>
        <w:tblW w:w="9807" w:type="dxa"/>
        <w:tblLook w:val="04A0" w:firstRow="1" w:lastRow="0" w:firstColumn="1" w:lastColumn="0" w:noHBand="0" w:noVBand="1"/>
      </w:tblPr>
      <w:tblGrid>
        <w:gridCol w:w="4500"/>
        <w:gridCol w:w="5307"/>
      </w:tblGrid>
      <w:tr w:rsidR="00B274A8" w:rsidRPr="005370EE" w14:paraId="43954176" w14:textId="77777777" w:rsidTr="00B274A8">
        <w:tc>
          <w:tcPr>
            <w:tcW w:w="4500" w:type="dxa"/>
            <w:hideMark/>
          </w:tcPr>
          <w:p w14:paraId="53F606DA"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Дата на подписване:</w:t>
            </w:r>
          </w:p>
        </w:tc>
        <w:tc>
          <w:tcPr>
            <w:tcW w:w="5307" w:type="dxa"/>
            <w:hideMark/>
          </w:tcPr>
          <w:p w14:paraId="2071AA0C"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 ………….. / ……….…..</w:t>
            </w:r>
          </w:p>
        </w:tc>
      </w:tr>
      <w:tr w:rsidR="00B274A8" w:rsidRPr="005370EE" w14:paraId="7E6B23C3" w14:textId="77777777" w:rsidTr="00B274A8">
        <w:tc>
          <w:tcPr>
            <w:tcW w:w="4500" w:type="dxa"/>
            <w:hideMark/>
          </w:tcPr>
          <w:p w14:paraId="4FFD210F"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Подпис и печат:</w:t>
            </w:r>
          </w:p>
        </w:tc>
        <w:tc>
          <w:tcPr>
            <w:tcW w:w="5307" w:type="dxa"/>
            <w:hideMark/>
          </w:tcPr>
          <w:p w14:paraId="3CEA2A72"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5FB05530" w14:textId="77777777" w:rsidTr="00B274A8">
        <w:tc>
          <w:tcPr>
            <w:tcW w:w="4500" w:type="dxa"/>
            <w:hideMark/>
          </w:tcPr>
          <w:p w14:paraId="6F47F390"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 xml:space="preserve">Име и фамилия </w:t>
            </w:r>
          </w:p>
        </w:tc>
        <w:tc>
          <w:tcPr>
            <w:tcW w:w="5307" w:type="dxa"/>
            <w:hideMark/>
          </w:tcPr>
          <w:p w14:paraId="3657C1BE"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050B8ABC" w14:textId="77777777" w:rsidTr="00B274A8">
        <w:tc>
          <w:tcPr>
            <w:tcW w:w="4500" w:type="dxa"/>
            <w:hideMark/>
          </w:tcPr>
          <w:p w14:paraId="0AC0F100"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 xml:space="preserve">Длъжност </w:t>
            </w:r>
          </w:p>
        </w:tc>
        <w:tc>
          <w:tcPr>
            <w:tcW w:w="5307" w:type="dxa"/>
            <w:hideMark/>
          </w:tcPr>
          <w:p w14:paraId="26EA4952"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6FE74DD7" w14:textId="77777777" w:rsidTr="00B274A8">
        <w:tc>
          <w:tcPr>
            <w:tcW w:w="4500" w:type="dxa"/>
            <w:hideMark/>
          </w:tcPr>
          <w:p w14:paraId="26D60DC3"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Наименование на участника</w:t>
            </w:r>
          </w:p>
        </w:tc>
        <w:tc>
          <w:tcPr>
            <w:tcW w:w="5307" w:type="dxa"/>
            <w:hideMark/>
          </w:tcPr>
          <w:p w14:paraId="7CDAC5E8"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bl>
    <w:p w14:paraId="17A214FD" w14:textId="77777777" w:rsidR="00BC2F4B" w:rsidRPr="005370EE" w:rsidRDefault="00BC2F4B" w:rsidP="005370EE">
      <w:pPr>
        <w:spacing w:after="0" w:line="360" w:lineRule="auto"/>
        <w:ind w:firstLine="284"/>
        <w:jc w:val="both"/>
        <w:rPr>
          <w:rFonts w:ascii="Arial Narrow" w:hAnsi="Arial Narrow" w:cs="Times New Roman"/>
          <w:b/>
          <w:sz w:val="24"/>
          <w:szCs w:val="24"/>
        </w:rPr>
      </w:pPr>
    </w:p>
    <w:p w14:paraId="400BE655" w14:textId="77777777" w:rsidR="00B92E32" w:rsidRPr="005370EE" w:rsidRDefault="00B92E32" w:rsidP="005370EE">
      <w:pPr>
        <w:spacing w:after="0" w:line="360" w:lineRule="auto"/>
        <w:ind w:firstLine="284"/>
        <w:rPr>
          <w:rFonts w:ascii="Arial Narrow" w:hAnsi="Arial Narrow" w:cs="Times New Roman"/>
          <w:sz w:val="24"/>
          <w:szCs w:val="24"/>
        </w:rPr>
      </w:pPr>
    </w:p>
    <w:sectPr w:rsidR="00B92E32" w:rsidRPr="005370EE" w:rsidSect="006630F6">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D923" w14:textId="77777777" w:rsidR="00736B54" w:rsidRDefault="00736B54" w:rsidP="00B36BDB">
      <w:pPr>
        <w:spacing w:after="0" w:line="240" w:lineRule="auto"/>
      </w:pPr>
      <w:r>
        <w:separator/>
      </w:r>
    </w:p>
  </w:endnote>
  <w:endnote w:type="continuationSeparator" w:id="0">
    <w:p w14:paraId="7B0B7F1E" w14:textId="77777777" w:rsidR="00736B54" w:rsidRDefault="00736B54" w:rsidP="00B3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969810"/>
      <w:docPartObj>
        <w:docPartGallery w:val="Page Numbers (Bottom of Page)"/>
        <w:docPartUnique/>
      </w:docPartObj>
    </w:sdtPr>
    <w:sdtEndPr>
      <w:rPr>
        <w:noProof/>
      </w:rPr>
    </w:sdtEndPr>
    <w:sdtContent>
      <w:p w14:paraId="20795667" w14:textId="00AAC023" w:rsidR="0090698A" w:rsidRDefault="0090698A">
        <w:pPr>
          <w:pStyle w:val="Footer"/>
          <w:jc w:val="right"/>
        </w:pPr>
        <w:r>
          <w:fldChar w:fldCharType="begin"/>
        </w:r>
        <w:r>
          <w:instrText xml:space="preserve"> PAGE   \* MERGEFORMAT </w:instrText>
        </w:r>
        <w:r>
          <w:fldChar w:fldCharType="separate"/>
        </w:r>
        <w:r w:rsidR="00F61474">
          <w:rPr>
            <w:noProof/>
          </w:rPr>
          <w:t>58</w:t>
        </w:r>
        <w:r>
          <w:rPr>
            <w:noProof/>
          </w:rPr>
          <w:fldChar w:fldCharType="end"/>
        </w:r>
      </w:p>
    </w:sdtContent>
  </w:sdt>
  <w:p w14:paraId="69F46071" w14:textId="77777777" w:rsidR="0090698A" w:rsidRDefault="0090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3312" w14:textId="77777777" w:rsidR="00736B54" w:rsidRDefault="00736B54" w:rsidP="00B36BDB">
      <w:pPr>
        <w:spacing w:after="0" w:line="240" w:lineRule="auto"/>
      </w:pPr>
      <w:r>
        <w:separator/>
      </w:r>
    </w:p>
  </w:footnote>
  <w:footnote w:type="continuationSeparator" w:id="0">
    <w:p w14:paraId="20B64928" w14:textId="77777777" w:rsidR="00736B54" w:rsidRDefault="00736B54" w:rsidP="00B36BDB">
      <w:pPr>
        <w:spacing w:after="0" w:line="240" w:lineRule="auto"/>
      </w:pPr>
      <w:r>
        <w:continuationSeparator/>
      </w:r>
    </w:p>
  </w:footnote>
  <w:footnote w:id="1">
    <w:p w14:paraId="589B26DB" w14:textId="77777777" w:rsidR="0090698A" w:rsidRPr="00893A47" w:rsidRDefault="0090698A" w:rsidP="008F08B7">
      <w:pPr>
        <w:pStyle w:val="FootnoteText"/>
        <w:jc w:val="both"/>
        <w:rPr>
          <w:rFonts w:ascii="Arial Narrow" w:hAnsi="Arial Narrow"/>
          <w:lang w:val="bg-BG"/>
        </w:rPr>
      </w:pPr>
      <w:r w:rsidRPr="00893A47">
        <w:rPr>
          <w:rStyle w:val="FootnoteReference"/>
          <w:rFonts w:ascii="Arial Narrow" w:hAnsi="Arial Narrow"/>
        </w:rPr>
        <w:footnoteRef/>
      </w:r>
      <w:r w:rsidRPr="00893A47">
        <w:rPr>
          <w:rFonts w:ascii="Arial Narrow" w:hAnsi="Arial Narrow"/>
        </w:rPr>
        <w:t xml:space="preserve"> </w:t>
      </w:r>
      <w:r w:rsidRPr="00893A47">
        <w:rPr>
          <w:rFonts w:ascii="Arial Narrow" w:hAnsi="Arial Narrow"/>
          <w:lang w:val="bg-BG"/>
        </w:rPr>
        <w:t xml:space="preserve">Съгласно чл. 41, ал. 5 от Правилника за прилагане на Закона за обществените поръчки </w:t>
      </w:r>
      <w:r>
        <w:rPr>
          <w:rFonts w:ascii="Arial Narrow" w:hAnsi="Arial Narrow"/>
          <w:lang w:val="bg-BG"/>
        </w:rPr>
        <w:t>(ППЗОП) когато документи, свързани с участие в обществени поръчки се подават от лице, което представя участника по пълномощие, в Единния европейски документ за обществени поръчки (ЕЕДОП) се посочва информация относно обхвата на представителната му власт.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D0650" w14:textId="1BC417F1" w:rsidR="0090698A" w:rsidRDefault="0090698A" w:rsidP="009A757D">
    <w:pPr>
      <w:spacing w:after="0" w:line="360" w:lineRule="auto"/>
      <w:jc w:val="right"/>
      <w:rPr>
        <w:rFonts w:ascii="Arial Narrow" w:hAnsi="Arial Narrow"/>
        <w:b/>
        <w:bCs/>
        <w:i/>
        <w:iCs/>
        <w:sz w:val="24"/>
        <w:szCs w:val="24"/>
      </w:rPr>
    </w:pPr>
    <w:r w:rsidRPr="00B36BDB">
      <w:rPr>
        <w:rFonts w:ascii="Arial Narrow" w:hAnsi="Arial Narrow"/>
        <w:b/>
        <w:bCs/>
        <w:i/>
        <w:iCs/>
        <w:sz w:val="24"/>
        <w:szCs w:val="24"/>
      </w:rPr>
      <w:t>ПРИЛ</w:t>
    </w:r>
    <w:r>
      <w:rPr>
        <w:rFonts w:ascii="Arial Narrow" w:hAnsi="Arial Narrow"/>
        <w:b/>
        <w:bCs/>
        <w:i/>
        <w:iCs/>
        <w:sz w:val="24"/>
        <w:szCs w:val="24"/>
      </w:rPr>
      <w:t>О</w:t>
    </w:r>
    <w:r w:rsidRPr="00B36BDB">
      <w:rPr>
        <w:rFonts w:ascii="Arial Narrow" w:hAnsi="Arial Narrow"/>
        <w:b/>
        <w:bCs/>
        <w:i/>
        <w:iCs/>
        <w:sz w:val="24"/>
        <w:szCs w:val="24"/>
      </w:rPr>
      <w:t>Ж</w:t>
    </w:r>
    <w:r>
      <w:rPr>
        <w:rFonts w:ascii="Arial Narrow" w:hAnsi="Arial Narrow"/>
        <w:b/>
        <w:bCs/>
        <w:i/>
        <w:iCs/>
        <w:sz w:val="24"/>
        <w:szCs w:val="24"/>
      </w:rPr>
      <w:t>ЕНИЕ № 2.6</w:t>
    </w:r>
  </w:p>
  <w:p w14:paraId="05381E28" w14:textId="77777777" w:rsidR="0090698A" w:rsidRDefault="00906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CF"/>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312E8"/>
    <w:multiLevelType w:val="hybridMultilevel"/>
    <w:tmpl w:val="834095A0"/>
    <w:lvl w:ilvl="0" w:tplc="BEDCA2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D797EB7"/>
    <w:multiLevelType w:val="hybridMultilevel"/>
    <w:tmpl w:val="31BC4A9E"/>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3" w15:restartNumberingAfterBreak="0">
    <w:nsid w:val="105B23D4"/>
    <w:multiLevelType w:val="multilevel"/>
    <w:tmpl w:val="660095B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C638BE"/>
    <w:multiLevelType w:val="hybridMultilevel"/>
    <w:tmpl w:val="B838BDB2"/>
    <w:lvl w:ilvl="0" w:tplc="E95049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4A521C"/>
    <w:multiLevelType w:val="hybridMultilevel"/>
    <w:tmpl w:val="EFC04030"/>
    <w:lvl w:ilvl="0" w:tplc="244019A0">
      <w:start w:val="1"/>
      <w:numFmt w:val="decimal"/>
      <w:lvlText w:val="Чл. %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15:restartNumberingAfterBreak="0">
    <w:nsid w:val="1ECF1908"/>
    <w:multiLevelType w:val="multilevel"/>
    <w:tmpl w:val="A478326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24865109"/>
    <w:multiLevelType w:val="multilevel"/>
    <w:tmpl w:val="9A648F5E"/>
    <w:lvl w:ilvl="0">
      <w:start w:val="1"/>
      <w:numFmt w:val="decimal"/>
      <w:pStyle w:val="Index1"/>
      <w:suff w:val="nothing"/>
      <w:lvlText w:val="REQ.%1."/>
      <w:lvlJc w:val="left"/>
      <w:pPr>
        <w:ind w:left="71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9" w15:restartNumberingAfterBreak="0">
    <w:nsid w:val="2D723CA6"/>
    <w:multiLevelType w:val="multilevel"/>
    <w:tmpl w:val="76B8F5C0"/>
    <w:lvl w:ilvl="0">
      <w:start w:val="1"/>
      <w:numFmt w:val="decimal"/>
      <w:lvlText w:val="%1."/>
      <w:lvlJc w:val="left"/>
      <w:pPr>
        <w:ind w:left="360" w:hanging="360"/>
      </w:pPr>
      <w:rPr>
        <w:rFonts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E26D98"/>
    <w:multiLevelType w:val="hybridMultilevel"/>
    <w:tmpl w:val="9DFC74D4"/>
    <w:lvl w:ilvl="0" w:tplc="68E0B8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B1941CC"/>
    <w:multiLevelType w:val="multilevel"/>
    <w:tmpl w:val="A478326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7C7F46"/>
    <w:multiLevelType w:val="hybridMultilevel"/>
    <w:tmpl w:val="51B64176"/>
    <w:lvl w:ilvl="0" w:tplc="9C3045DC">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6624872"/>
    <w:multiLevelType w:val="multilevel"/>
    <w:tmpl w:val="CD2A58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FC0064"/>
    <w:multiLevelType w:val="hybridMultilevel"/>
    <w:tmpl w:val="D61A4C16"/>
    <w:lvl w:ilvl="0" w:tplc="6C543B56">
      <w:start w:val="1"/>
      <w:numFmt w:val="decimal"/>
      <w:lvlText w:val="%1."/>
      <w:lvlJc w:val="left"/>
      <w:pPr>
        <w:ind w:left="720" w:hanging="360"/>
      </w:pPr>
      <w:rPr>
        <w:rFonts w:ascii="Arial Narrow" w:hAnsi="Arial Narrow"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A3262"/>
    <w:multiLevelType w:val="hybridMultilevel"/>
    <w:tmpl w:val="F328E5C2"/>
    <w:lvl w:ilvl="0" w:tplc="BEA8C1B4">
      <w:start w:val="1"/>
      <w:numFmt w:val="upperRoman"/>
      <w:lvlText w:val="%1."/>
      <w:lvlJc w:val="righ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8" w15:restartNumberingAfterBreak="0">
    <w:nsid w:val="78FB0F5A"/>
    <w:multiLevelType w:val="hybridMultilevel"/>
    <w:tmpl w:val="8C702612"/>
    <w:lvl w:ilvl="0" w:tplc="9974602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D4D356D"/>
    <w:multiLevelType w:val="hybridMultilevel"/>
    <w:tmpl w:val="2904FA40"/>
    <w:lvl w:ilvl="0" w:tplc="4CF856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0"/>
  </w:num>
  <w:num w:numId="4">
    <w:abstractNumId w:val="4"/>
  </w:num>
  <w:num w:numId="5">
    <w:abstractNumId w:val="18"/>
  </w:num>
  <w:num w:numId="6">
    <w:abstractNumId w:val="11"/>
  </w:num>
  <w:num w:numId="7">
    <w:abstractNumId w:val="0"/>
  </w:num>
  <w:num w:numId="8">
    <w:abstractNumId w:val="5"/>
  </w:num>
  <w:num w:numId="9">
    <w:abstractNumId w:val="6"/>
  </w:num>
  <w:num w:numId="10">
    <w:abstractNumId w:val="2"/>
  </w:num>
  <w:num w:numId="11">
    <w:abstractNumId w:val="1"/>
  </w:num>
  <w:num w:numId="12">
    <w:abstractNumId w:val="7"/>
  </w:num>
  <w:num w:numId="13">
    <w:abstractNumId w:val="14"/>
  </w:num>
  <w:num w:numId="14">
    <w:abstractNumId w:val="15"/>
  </w:num>
  <w:num w:numId="15">
    <w:abstractNumId w:val="12"/>
  </w:num>
  <w:num w:numId="16">
    <w:abstractNumId w:val="3"/>
  </w:num>
  <w:num w:numId="17">
    <w:abstractNumId w:val="9"/>
  </w:num>
  <w:num w:numId="18">
    <w:abstractNumId w:val="16"/>
  </w:num>
  <w:num w:numId="19">
    <w:abstractNumId w:val="8"/>
  </w:num>
  <w:num w:numId="20">
    <w:abstractNumId w:val="19"/>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E1"/>
    <w:rsid w:val="00003272"/>
    <w:rsid w:val="00003E5D"/>
    <w:rsid w:val="00011150"/>
    <w:rsid w:val="00046E2B"/>
    <w:rsid w:val="00076551"/>
    <w:rsid w:val="000B678D"/>
    <w:rsid w:val="000B7378"/>
    <w:rsid w:val="000E3E8D"/>
    <w:rsid w:val="000F48DF"/>
    <w:rsid w:val="000F5B0C"/>
    <w:rsid w:val="0015102C"/>
    <w:rsid w:val="00151F6F"/>
    <w:rsid w:val="00155687"/>
    <w:rsid w:val="0017030F"/>
    <w:rsid w:val="00195ECE"/>
    <w:rsid w:val="001B2B18"/>
    <w:rsid w:val="001B397C"/>
    <w:rsid w:val="001D18B9"/>
    <w:rsid w:val="001D5668"/>
    <w:rsid w:val="002053BD"/>
    <w:rsid w:val="0022396A"/>
    <w:rsid w:val="0023493D"/>
    <w:rsid w:val="002558F0"/>
    <w:rsid w:val="002656C6"/>
    <w:rsid w:val="002677A2"/>
    <w:rsid w:val="0028536B"/>
    <w:rsid w:val="00286D84"/>
    <w:rsid w:val="002A528F"/>
    <w:rsid w:val="002B680A"/>
    <w:rsid w:val="002C3640"/>
    <w:rsid w:val="002D5A96"/>
    <w:rsid w:val="002E05AA"/>
    <w:rsid w:val="002E67AD"/>
    <w:rsid w:val="002F0D65"/>
    <w:rsid w:val="00302BC2"/>
    <w:rsid w:val="00314FD7"/>
    <w:rsid w:val="00337E7C"/>
    <w:rsid w:val="003645B7"/>
    <w:rsid w:val="00364EA9"/>
    <w:rsid w:val="0037089D"/>
    <w:rsid w:val="00380424"/>
    <w:rsid w:val="003A3150"/>
    <w:rsid w:val="003B4033"/>
    <w:rsid w:val="003C6507"/>
    <w:rsid w:val="003E4E0E"/>
    <w:rsid w:val="004209BF"/>
    <w:rsid w:val="0042630C"/>
    <w:rsid w:val="00451073"/>
    <w:rsid w:val="00465EA6"/>
    <w:rsid w:val="0049374A"/>
    <w:rsid w:val="004A03AA"/>
    <w:rsid w:val="004A5A61"/>
    <w:rsid w:val="004B39DD"/>
    <w:rsid w:val="004C184C"/>
    <w:rsid w:val="004C5740"/>
    <w:rsid w:val="004E31EC"/>
    <w:rsid w:val="0050488E"/>
    <w:rsid w:val="00511E43"/>
    <w:rsid w:val="005250C2"/>
    <w:rsid w:val="0052524A"/>
    <w:rsid w:val="00534A10"/>
    <w:rsid w:val="005370EE"/>
    <w:rsid w:val="00582413"/>
    <w:rsid w:val="005C5953"/>
    <w:rsid w:val="005E2800"/>
    <w:rsid w:val="006611B8"/>
    <w:rsid w:val="006630F6"/>
    <w:rsid w:val="00674E4A"/>
    <w:rsid w:val="006D1BCB"/>
    <w:rsid w:val="00700020"/>
    <w:rsid w:val="007028C3"/>
    <w:rsid w:val="00715005"/>
    <w:rsid w:val="00736B54"/>
    <w:rsid w:val="007551D9"/>
    <w:rsid w:val="007816E2"/>
    <w:rsid w:val="007A12AD"/>
    <w:rsid w:val="007D56B4"/>
    <w:rsid w:val="007D7EE1"/>
    <w:rsid w:val="00826DC2"/>
    <w:rsid w:val="008326B0"/>
    <w:rsid w:val="00841B98"/>
    <w:rsid w:val="0085274F"/>
    <w:rsid w:val="00875693"/>
    <w:rsid w:val="008824E0"/>
    <w:rsid w:val="00893A47"/>
    <w:rsid w:val="008A7989"/>
    <w:rsid w:val="008B7F08"/>
    <w:rsid w:val="008C5B7C"/>
    <w:rsid w:val="008E4403"/>
    <w:rsid w:val="008F08B7"/>
    <w:rsid w:val="008F73AD"/>
    <w:rsid w:val="0090698A"/>
    <w:rsid w:val="00910F79"/>
    <w:rsid w:val="00963CED"/>
    <w:rsid w:val="00965D43"/>
    <w:rsid w:val="00992484"/>
    <w:rsid w:val="009A0CB2"/>
    <w:rsid w:val="009A6DF1"/>
    <w:rsid w:val="009A757D"/>
    <w:rsid w:val="009B792D"/>
    <w:rsid w:val="00A06619"/>
    <w:rsid w:val="00A10B4C"/>
    <w:rsid w:val="00A11742"/>
    <w:rsid w:val="00A364E8"/>
    <w:rsid w:val="00A36F05"/>
    <w:rsid w:val="00A4334F"/>
    <w:rsid w:val="00A54CF7"/>
    <w:rsid w:val="00A6448A"/>
    <w:rsid w:val="00A76E51"/>
    <w:rsid w:val="00A828EE"/>
    <w:rsid w:val="00AA30DF"/>
    <w:rsid w:val="00AA624E"/>
    <w:rsid w:val="00AE02EB"/>
    <w:rsid w:val="00AF1B4A"/>
    <w:rsid w:val="00AF7E34"/>
    <w:rsid w:val="00B02DAC"/>
    <w:rsid w:val="00B03993"/>
    <w:rsid w:val="00B1417D"/>
    <w:rsid w:val="00B274A8"/>
    <w:rsid w:val="00B32357"/>
    <w:rsid w:val="00B33D14"/>
    <w:rsid w:val="00B36BDB"/>
    <w:rsid w:val="00B446E8"/>
    <w:rsid w:val="00B54A30"/>
    <w:rsid w:val="00B64611"/>
    <w:rsid w:val="00B67F5C"/>
    <w:rsid w:val="00B92E32"/>
    <w:rsid w:val="00BB17BC"/>
    <w:rsid w:val="00BB3F06"/>
    <w:rsid w:val="00BB6D12"/>
    <w:rsid w:val="00BC2F4B"/>
    <w:rsid w:val="00BD5BB6"/>
    <w:rsid w:val="00BF336A"/>
    <w:rsid w:val="00BF4015"/>
    <w:rsid w:val="00C03D9D"/>
    <w:rsid w:val="00C27B7E"/>
    <w:rsid w:val="00C617A6"/>
    <w:rsid w:val="00C720FB"/>
    <w:rsid w:val="00C95D43"/>
    <w:rsid w:val="00C97DD3"/>
    <w:rsid w:val="00CA005B"/>
    <w:rsid w:val="00CA1D95"/>
    <w:rsid w:val="00CB2D99"/>
    <w:rsid w:val="00CB6D61"/>
    <w:rsid w:val="00CB71F3"/>
    <w:rsid w:val="00CC3710"/>
    <w:rsid w:val="00CD2DD9"/>
    <w:rsid w:val="00D02454"/>
    <w:rsid w:val="00D23BCD"/>
    <w:rsid w:val="00D33507"/>
    <w:rsid w:val="00D978D9"/>
    <w:rsid w:val="00DA1178"/>
    <w:rsid w:val="00DA33E7"/>
    <w:rsid w:val="00DA3868"/>
    <w:rsid w:val="00DB0636"/>
    <w:rsid w:val="00DE361F"/>
    <w:rsid w:val="00DF3850"/>
    <w:rsid w:val="00E01736"/>
    <w:rsid w:val="00E10263"/>
    <w:rsid w:val="00E11460"/>
    <w:rsid w:val="00E219E1"/>
    <w:rsid w:val="00E322DE"/>
    <w:rsid w:val="00E4112D"/>
    <w:rsid w:val="00E44542"/>
    <w:rsid w:val="00E46B44"/>
    <w:rsid w:val="00E54FA7"/>
    <w:rsid w:val="00E57F96"/>
    <w:rsid w:val="00E73887"/>
    <w:rsid w:val="00E75204"/>
    <w:rsid w:val="00E75991"/>
    <w:rsid w:val="00ED32AF"/>
    <w:rsid w:val="00EF11F2"/>
    <w:rsid w:val="00EF5702"/>
    <w:rsid w:val="00F02EF9"/>
    <w:rsid w:val="00F07F3B"/>
    <w:rsid w:val="00F214CF"/>
    <w:rsid w:val="00F61474"/>
    <w:rsid w:val="00F66755"/>
    <w:rsid w:val="00FE01DA"/>
    <w:rsid w:val="00FF22D9"/>
    <w:rsid w:val="00FF3975"/>
    <w:rsid w:val="00FF73C1"/>
    <w:rsid w:val="10F4FA8E"/>
    <w:rsid w:val="1391F092"/>
    <w:rsid w:val="1F1BBA70"/>
    <w:rsid w:val="239EFE3A"/>
    <w:rsid w:val="294FC611"/>
    <w:rsid w:val="4D671D8D"/>
    <w:rsid w:val="51195A9C"/>
    <w:rsid w:val="533E6DE9"/>
    <w:rsid w:val="59E0FA06"/>
    <w:rsid w:val="5E41AA92"/>
    <w:rsid w:val="61082F42"/>
    <w:rsid w:val="636A7D13"/>
    <w:rsid w:val="677713A8"/>
    <w:rsid w:val="6DE9D695"/>
    <w:rsid w:val="72E97C17"/>
    <w:rsid w:val="73F653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2738"/>
  <w15:chartTrackingRefBased/>
  <w15:docId w15:val="{B7BEA2BF-1AA5-40DD-9930-EF7CFC17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370EE"/>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E32"/>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B36BD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B36BDB"/>
    <w:rPr>
      <w:rFonts w:ascii="Times New Roman" w:eastAsia="Times New Roman" w:hAnsi="Times New Roman" w:cs="Times New Roman"/>
      <w:sz w:val="20"/>
      <w:szCs w:val="20"/>
      <w:lang w:val="en-GB"/>
    </w:rPr>
  </w:style>
  <w:style w:type="character" w:styleId="FootnoteReference">
    <w:name w:val="footnote reference"/>
    <w:aliases w:val="Footnote symbol"/>
    <w:rsid w:val="00B36BDB"/>
    <w:rPr>
      <w:vertAlign w:val="superscript"/>
    </w:rPr>
  </w:style>
  <w:style w:type="paragraph" w:customStyle="1" w:styleId="Text1">
    <w:name w:val="Text 1"/>
    <w:basedOn w:val="Normal"/>
    <w:rsid w:val="00B36BDB"/>
    <w:pPr>
      <w:spacing w:before="120" w:after="120" w:line="240" w:lineRule="auto"/>
      <w:ind w:left="850"/>
      <w:jc w:val="both"/>
    </w:pPr>
    <w:rPr>
      <w:rFonts w:ascii="Times New Roman" w:eastAsia="Times New Roman" w:hAnsi="Times New Roman" w:cs="Times New Roman"/>
      <w:sz w:val="24"/>
      <w:szCs w:val="24"/>
      <w:lang w:eastAsia="bg-BG"/>
    </w:rPr>
  </w:style>
  <w:style w:type="paragraph" w:customStyle="1" w:styleId="NumPar1">
    <w:name w:val="NumPar 1"/>
    <w:basedOn w:val="Normal"/>
    <w:next w:val="Text1"/>
    <w:rsid w:val="00B36BDB"/>
    <w:pPr>
      <w:numPr>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2">
    <w:name w:val="NumPar 2"/>
    <w:basedOn w:val="Normal"/>
    <w:next w:val="Text1"/>
    <w:rsid w:val="00B36BDB"/>
    <w:pPr>
      <w:numPr>
        <w:ilvl w:val="1"/>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3">
    <w:name w:val="NumPar 3"/>
    <w:basedOn w:val="Normal"/>
    <w:next w:val="Text1"/>
    <w:rsid w:val="00B36BDB"/>
    <w:pPr>
      <w:numPr>
        <w:ilvl w:val="2"/>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4">
    <w:name w:val="NumPar 4"/>
    <w:basedOn w:val="Normal"/>
    <w:next w:val="Text1"/>
    <w:rsid w:val="00B36BDB"/>
    <w:pPr>
      <w:numPr>
        <w:ilvl w:val="3"/>
        <w:numId w:val="12"/>
      </w:numPr>
      <w:spacing w:before="120" w:after="120" w:line="240" w:lineRule="auto"/>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93A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3A47"/>
  </w:style>
  <w:style w:type="paragraph" w:styleId="Footer">
    <w:name w:val="footer"/>
    <w:basedOn w:val="Normal"/>
    <w:link w:val="FooterChar"/>
    <w:uiPriority w:val="99"/>
    <w:unhideWhenUsed/>
    <w:rsid w:val="00893A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3A47"/>
  </w:style>
  <w:style w:type="character" w:customStyle="1" w:styleId="ListParagraphChar">
    <w:name w:val="List Paragraph Char"/>
    <w:link w:val="ListParagraph"/>
    <w:uiPriority w:val="34"/>
    <w:locked/>
    <w:rsid w:val="009A0CB2"/>
  </w:style>
  <w:style w:type="character" w:customStyle="1" w:styleId="Heading2Char">
    <w:name w:val="Heading 2 Char"/>
    <w:basedOn w:val="DefaultParagraphFont"/>
    <w:link w:val="Heading2"/>
    <w:uiPriority w:val="9"/>
    <w:rsid w:val="005370EE"/>
    <w:rPr>
      <w:rFonts w:asciiTheme="majorHAnsi" w:eastAsiaTheme="majorEastAsia" w:hAnsiTheme="majorHAnsi" w:cstheme="majorBidi"/>
      <w:color w:val="2E74B5" w:themeColor="accent1" w:themeShade="BF"/>
      <w:sz w:val="26"/>
      <w:szCs w:val="26"/>
      <w:lang w:val="en-US"/>
    </w:rPr>
  </w:style>
  <w:style w:type="paragraph" w:styleId="Index1">
    <w:name w:val="index 1"/>
    <w:basedOn w:val="Normal"/>
    <w:next w:val="Normal"/>
    <w:autoRedefine/>
    <w:uiPriority w:val="99"/>
    <w:qFormat/>
    <w:rsid w:val="002D5A96"/>
    <w:pPr>
      <w:framePr w:hSpace="141" w:wrap="around" w:vAnchor="text" w:hAnchor="text" w:x="-319" w:y="1"/>
      <w:numPr>
        <w:numId w:val="19"/>
      </w:numPr>
      <w:tabs>
        <w:tab w:val="left" w:pos="600"/>
      </w:tabs>
      <w:spacing w:after="0" w:line="360" w:lineRule="auto"/>
      <w:ind w:left="0"/>
      <w:suppressOverlap/>
      <w:jc w:val="both"/>
    </w:pPr>
    <w:rPr>
      <w:rFonts w:ascii="Arial Narrow" w:eastAsia="Calibri" w:hAnsi="Arial Narrow" w:cs="Segoe UI"/>
      <w:lang w:val="en-US"/>
    </w:rPr>
  </w:style>
  <w:style w:type="character" w:styleId="CommentReference">
    <w:name w:val="annotation reference"/>
    <w:basedOn w:val="DefaultParagraphFont"/>
    <w:uiPriority w:val="99"/>
    <w:semiHidden/>
    <w:unhideWhenUsed/>
    <w:rsid w:val="006611B8"/>
    <w:rPr>
      <w:sz w:val="16"/>
      <w:szCs w:val="16"/>
    </w:rPr>
  </w:style>
  <w:style w:type="paragraph" w:styleId="CommentText">
    <w:name w:val="annotation text"/>
    <w:basedOn w:val="Normal"/>
    <w:link w:val="CommentTextChar"/>
    <w:uiPriority w:val="99"/>
    <w:semiHidden/>
    <w:unhideWhenUsed/>
    <w:rsid w:val="006611B8"/>
    <w:pPr>
      <w:spacing w:line="240" w:lineRule="auto"/>
    </w:pPr>
    <w:rPr>
      <w:sz w:val="20"/>
      <w:szCs w:val="20"/>
    </w:rPr>
  </w:style>
  <w:style w:type="character" w:customStyle="1" w:styleId="CommentTextChar">
    <w:name w:val="Comment Text Char"/>
    <w:basedOn w:val="DefaultParagraphFont"/>
    <w:link w:val="CommentText"/>
    <w:uiPriority w:val="99"/>
    <w:semiHidden/>
    <w:rsid w:val="006611B8"/>
    <w:rPr>
      <w:sz w:val="20"/>
      <w:szCs w:val="20"/>
    </w:rPr>
  </w:style>
  <w:style w:type="paragraph" w:styleId="CommentSubject">
    <w:name w:val="annotation subject"/>
    <w:basedOn w:val="CommentText"/>
    <w:next w:val="CommentText"/>
    <w:link w:val="CommentSubjectChar"/>
    <w:uiPriority w:val="99"/>
    <w:semiHidden/>
    <w:unhideWhenUsed/>
    <w:rsid w:val="006611B8"/>
    <w:rPr>
      <w:b/>
      <w:bCs/>
    </w:rPr>
  </w:style>
  <w:style w:type="character" w:customStyle="1" w:styleId="CommentSubjectChar">
    <w:name w:val="Comment Subject Char"/>
    <w:basedOn w:val="CommentTextChar"/>
    <w:link w:val="CommentSubject"/>
    <w:uiPriority w:val="99"/>
    <w:semiHidden/>
    <w:rsid w:val="006611B8"/>
    <w:rPr>
      <w:b/>
      <w:bCs/>
      <w:sz w:val="20"/>
      <w:szCs w:val="20"/>
    </w:rPr>
  </w:style>
  <w:style w:type="paragraph" w:styleId="BalloonText">
    <w:name w:val="Balloon Text"/>
    <w:basedOn w:val="Normal"/>
    <w:link w:val="BalloonTextChar"/>
    <w:uiPriority w:val="99"/>
    <w:semiHidden/>
    <w:unhideWhenUsed/>
    <w:rsid w:val="00661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3518-C8E4-4CDD-A6F7-9B3586CC17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F7CE3-D545-45DC-AF95-2121126068A7}">
  <ds:schemaRefs>
    <ds:schemaRef ds:uri="http://schemas.microsoft.com/sharepoint/v3/contenttype/forms"/>
  </ds:schemaRefs>
</ds:datastoreItem>
</file>

<file path=customXml/itemProps3.xml><?xml version="1.0" encoding="utf-8"?>
<ds:datastoreItem xmlns:ds="http://schemas.openxmlformats.org/officeDocument/2006/customXml" ds:itemID="{B049D396-8F4B-4C9C-B30E-B97246DDC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A2A38-0C2E-40A1-99D8-20FF175C4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78</Pages>
  <Words>14057</Words>
  <Characters>80129</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Стойнева</dc:creator>
  <cp:keywords/>
  <dc:description/>
  <cp:lastModifiedBy>Николета Йорданова</cp:lastModifiedBy>
  <cp:revision>10</cp:revision>
  <dcterms:created xsi:type="dcterms:W3CDTF">2020-06-03T08:38:00Z</dcterms:created>
  <dcterms:modified xsi:type="dcterms:W3CDTF">2020-06-22T11:23:00Z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