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EBE6" w14:textId="77777777" w:rsidR="00145C7A" w:rsidRPr="00145C7A" w:rsidRDefault="00145C7A" w:rsidP="00145C7A">
      <w:pPr>
        <w:spacing w:before="120" w:after="0" w:line="240" w:lineRule="auto"/>
        <w:ind w:left="2400" w:firstLine="4680"/>
        <w:jc w:val="both"/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</w:pPr>
      <w:bookmarkStart w:id="0" w:name="_Hlk124352596"/>
      <w:r w:rsidRPr="00145C7A"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>Приложение № 3</w:t>
      </w:r>
      <w:bookmarkEnd w:id="0"/>
    </w:p>
    <w:p w14:paraId="24268948" w14:textId="77777777" w:rsidR="00145C7A" w:rsidRPr="00145C7A" w:rsidRDefault="00145C7A" w:rsidP="00145C7A">
      <w:pPr>
        <w:spacing w:before="120" w:after="0" w:line="240" w:lineRule="auto"/>
        <w:ind w:firstLine="7088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kern w:val="0"/>
          <w:lang w:val="bg-BG"/>
          <w14:ligatures w14:val="none"/>
        </w:rPr>
        <w:t>Образец</w:t>
      </w:r>
    </w:p>
    <w:p w14:paraId="756D67DE" w14:textId="77777777" w:rsidR="00145C7A" w:rsidRPr="00145C7A" w:rsidRDefault="00145C7A" w:rsidP="00145C7A">
      <w:pPr>
        <w:spacing w:before="120" w:after="0" w:line="360" w:lineRule="auto"/>
        <w:ind w:firstLine="397"/>
        <w:jc w:val="both"/>
        <w:rPr>
          <w:rFonts w:ascii="Arial Narrow" w:eastAsia="Times New Roman" w:hAnsi="Arial Narrow" w:cs="Arial"/>
          <w:b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 xml:space="preserve">ДО </w:t>
      </w:r>
    </w:p>
    <w:p w14:paraId="0136B241" w14:textId="77777777" w:rsidR="00145C7A" w:rsidRPr="00145C7A" w:rsidRDefault="00145C7A" w:rsidP="00145C7A">
      <w:pPr>
        <w:spacing w:before="120" w:after="0" w:line="360" w:lineRule="auto"/>
        <w:ind w:firstLine="397"/>
        <w:jc w:val="both"/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>„ИНФОРМАЦИОННО ОБСЛУЖВАНЕ“ АД</w:t>
      </w:r>
    </w:p>
    <w:p w14:paraId="2A610BCE" w14:textId="77777777" w:rsidR="00145C7A" w:rsidRPr="00145C7A" w:rsidRDefault="00145C7A" w:rsidP="00145C7A">
      <w:pPr>
        <w:spacing w:before="120" w:after="0" w:line="360" w:lineRule="auto"/>
        <w:ind w:firstLine="397"/>
        <w:jc w:val="both"/>
        <w:rPr>
          <w:rFonts w:ascii="Arial Narrow" w:eastAsia="Times New Roman" w:hAnsi="Arial Narrow" w:cs="Arial"/>
          <w:b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>УЛ. „ПАНАЙОТ ВОЛОВ“ № 2</w:t>
      </w:r>
    </w:p>
    <w:p w14:paraId="680EAD69" w14:textId="77777777" w:rsidR="00145C7A" w:rsidRPr="00145C7A" w:rsidRDefault="00145C7A" w:rsidP="00145C7A">
      <w:pPr>
        <w:spacing w:before="120" w:after="0" w:line="360" w:lineRule="auto"/>
        <w:ind w:firstLine="397"/>
        <w:jc w:val="both"/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>ГР. СОФИЯ</w:t>
      </w:r>
    </w:p>
    <w:p w14:paraId="161F76BE" w14:textId="77777777" w:rsidR="00145C7A" w:rsidRPr="00145C7A" w:rsidRDefault="00145C7A" w:rsidP="00145C7A">
      <w:pPr>
        <w:spacing w:before="120" w:after="0" w:line="360" w:lineRule="auto"/>
        <w:ind w:firstLine="397"/>
        <w:jc w:val="both"/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</w:pPr>
    </w:p>
    <w:p w14:paraId="501B0DDF" w14:textId="77777777" w:rsidR="00145C7A" w:rsidRPr="00145C7A" w:rsidRDefault="00145C7A" w:rsidP="00145C7A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kern w:val="0"/>
          <w:lang w:val="bg-BG"/>
          <w14:ligatures w14:val="none"/>
        </w:rPr>
        <w:t>[наименование на участника],</w:t>
      </w:r>
    </w:p>
    <w:p w14:paraId="38EFFC5A" w14:textId="77777777" w:rsidR="00145C7A" w:rsidRPr="00145C7A" w:rsidRDefault="00145C7A" w:rsidP="00145C7A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kern w:val="0"/>
          <w:lang w:val="bg-BG"/>
          <w14:ligatures w14:val="none"/>
        </w:rPr>
        <w:t>представлявано от [трите имена] в качеството на [длъжност, или друго качество]</w:t>
      </w:r>
    </w:p>
    <w:p w14:paraId="69B0E874" w14:textId="77777777" w:rsidR="00145C7A" w:rsidRPr="00145C7A" w:rsidRDefault="00145C7A" w:rsidP="00145C7A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kern w:val="0"/>
          <w:lang w:val="bg-BG"/>
          <w14:ligatures w14:val="none"/>
        </w:rPr>
        <w:t>с ЕИК […], със седалище […] и адрес на управление […],</w:t>
      </w:r>
    </w:p>
    <w:p w14:paraId="42D2893A" w14:textId="77777777" w:rsidR="00145C7A" w:rsidRPr="00145C7A" w:rsidRDefault="00145C7A" w:rsidP="00145C7A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kern w:val="0"/>
          <w:lang w:val="bg-BG"/>
          <w14:ligatures w14:val="none"/>
        </w:rPr>
        <w:t>адрес за кореспонденция: […],</w:t>
      </w:r>
    </w:p>
    <w:p w14:paraId="21E73CCE" w14:textId="77777777" w:rsidR="00145C7A" w:rsidRPr="00145C7A" w:rsidRDefault="00145C7A" w:rsidP="00145C7A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kern w:val="0"/>
          <w:lang w:val="bg-BG"/>
          <w14:ligatures w14:val="none"/>
        </w:rPr>
        <w:t>банкови сметки: […]</w:t>
      </w:r>
    </w:p>
    <w:p w14:paraId="3F14704B" w14:textId="77777777" w:rsidR="00145C7A" w:rsidRPr="00145C7A" w:rsidRDefault="00145C7A" w:rsidP="00145C7A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</w:p>
    <w:p w14:paraId="0E24D5B3" w14:textId="77777777" w:rsidR="00145C7A" w:rsidRPr="00145C7A" w:rsidRDefault="00145C7A" w:rsidP="00145C7A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</w:p>
    <w:p w14:paraId="3626EF72" w14:textId="77777777" w:rsidR="00145C7A" w:rsidRPr="00145C7A" w:rsidRDefault="00145C7A" w:rsidP="00145C7A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</w:p>
    <w:p w14:paraId="0EBCC3D4" w14:textId="77777777" w:rsidR="00145C7A" w:rsidRPr="00145C7A" w:rsidRDefault="00145C7A" w:rsidP="00145C7A">
      <w:pPr>
        <w:spacing w:after="0" w:line="360" w:lineRule="auto"/>
        <w:ind w:firstLine="397"/>
        <w:jc w:val="center"/>
        <w:rPr>
          <w:rFonts w:ascii="Arial Narrow" w:eastAsia="Times New Roman" w:hAnsi="Arial Narrow" w:cs="Arial"/>
          <w:b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b/>
          <w:kern w:val="0"/>
          <w:lang w:val="bg-BG"/>
          <w14:ligatures w14:val="none"/>
        </w:rPr>
        <w:t>ТЕХНИЧЕСКО ПРЕДЛОЖЕНИЕ</w:t>
      </w:r>
    </w:p>
    <w:p w14:paraId="7AB16691" w14:textId="77777777" w:rsidR="00145C7A" w:rsidRPr="00145C7A" w:rsidRDefault="00145C7A" w:rsidP="00145C7A">
      <w:pPr>
        <w:tabs>
          <w:tab w:val="left" w:pos="1701"/>
        </w:tabs>
        <w:spacing w:after="0" w:line="360" w:lineRule="auto"/>
        <w:ind w:firstLine="397"/>
        <w:jc w:val="center"/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>за</w:t>
      </w:r>
    </w:p>
    <w:p w14:paraId="02B8BE9E" w14:textId="77777777" w:rsidR="00145C7A" w:rsidRPr="00145C7A" w:rsidRDefault="00145C7A" w:rsidP="00145C7A">
      <w:pPr>
        <w:tabs>
          <w:tab w:val="left" w:pos="1701"/>
        </w:tabs>
        <w:spacing w:after="0" w:line="360" w:lineRule="auto"/>
        <w:ind w:firstLine="397"/>
        <w:jc w:val="center"/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 xml:space="preserve"> участие в процедура за избор на доставчик с предмет:</w:t>
      </w:r>
    </w:p>
    <w:p w14:paraId="04756348" w14:textId="77777777" w:rsidR="00145C7A" w:rsidRPr="00145C7A" w:rsidRDefault="00145C7A" w:rsidP="00145C7A">
      <w:pPr>
        <w:shd w:val="clear" w:color="auto" w:fill="FFFFFF"/>
        <w:suppressAutoHyphens/>
        <w:spacing w:before="120" w:after="120" w:line="240" w:lineRule="auto"/>
        <w:ind w:left="74"/>
        <w:jc w:val="center"/>
        <w:rPr>
          <w:rFonts w:ascii="Arial Narrow" w:eastAsia="Times New Roman" w:hAnsi="Arial Narrow" w:cs="Arial Narrow"/>
          <w:b/>
          <w:bCs/>
          <w:kern w:val="0"/>
          <w:lang w:val="bg-BG"/>
          <w14:ligatures w14:val="none"/>
        </w:rPr>
      </w:pPr>
      <w:bookmarkStart w:id="1" w:name="_Hlk125704438"/>
      <w:bookmarkStart w:id="2" w:name="_Hlk124327765"/>
      <w:r w:rsidRPr="00145C7A">
        <w:rPr>
          <w:rFonts w:ascii="Arial Narrow" w:eastAsia="Times New Roman" w:hAnsi="Arial Narrow" w:cs="Arial Narrow"/>
          <w:b/>
          <w:bCs/>
          <w:kern w:val="0"/>
          <w:lang w:val="bg-BG"/>
          <w14:ligatures w14:val="none"/>
        </w:rPr>
        <w:t>„</w:t>
      </w:r>
      <w:bookmarkStart w:id="3" w:name="_Hlk190332048"/>
      <w:r w:rsidRPr="00145C7A">
        <w:rPr>
          <w:rFonts w:ascii="Arial Narrow" w:eastAsia="Times New Roman" w:hAnsi="Arial Narrow" w:cs="Arial Narrow"/>
          <w:b/>
          <w:bCs/>
          <w:kern w:val="0"/>
          <w:lang w:val="bg-BG"/>
          <w14:ligatures w14:val="none"/>
        </w:rPr>
        <w:t>Закупуване на защитни стени и комутатори на ниво потребители за нуждите на „Информационно обслужване“ АД</w:t>
      </w:r>
      <w:bookmarkEnd w:id="3"/>
      <w:r w:rsidRPr="00145C7A">
        <w:rPr>
          <w:rFonts w:ascii="Arial Narrow" w:eastAsia="Times New Roman" w:hAnsi="Arial Narrow" w:cs="Arial Narrow"/>
          <w:b/>
          <w:bCs/>
          <w:kern w:val="0"/>
          <w:lang w:val="bg-BG"/>
          <w14:ligatures w14:val="none"/>
        </w:rPr>
        <w:t>“</w:t>
      </w:r>
    </w:p>
    <w:bookmarkEnd w:id="1"/>
    <w:p w14:paraId="266E7742" w14:textId="77777777" w:rsidR="00145C7A" w:rsidRPr="00145C7A" w:rsidRDefault="00145C7A" w:rsidP="00145C7A">
      <w:pPr>
        <w:tabs>
          <w:tab w:val="left" w:pos="1701"/>
        </w:tabs>
        <w:spacing w:before="120" w:after="240" w:line="240" w:lineRule="auto"/>
        <w:ind w:firstLine="397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  <w:r w:rsidRPr="00145C7A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 xml:space="preserve">След запознаване с поканата за участие в процедура за избор на доставчик с предмет: </w:t>
      </w:r>
      <w:r w:rsidRPr="00145C7A">
        <w:rPr>
          <w:rFonts w:ascii="Arial Narrow" w:eastAsia="Times New Roman" w:hAnsi="Arial Narrow" w:cs="Arial Narrow"/>
          <w:kern w:val="0"/>
          <w:lang w:val="bg-BG"/>
          <w14:ligatures w14:val="none"/>
        </w:rPr>
        <w:t>„</w:t>
      </w:r>
      <w:bookmarkStart w:id="4" w:name="_Hlk169528575"/>
      <w:r w:rsidRPr="00145C7A">
        <w:rPr>
          <w:rFonts w:ascii="Arial Narrow" w:eastAsia="Times New Roman" w:hAnsi="Arial Narrow" w:cs="Arial Narrow"/>
          <w:kern w:val="0"/>
          <w:lang w:val="bg-BG"/>
          <w14:ligatures w14:val="none"/>
        </w:rPr>
        <w:t>Закупуване на защитни стени и комутатори на ниво потребители за нуждите на „Информационно обслужване“ АД</w:t>
      </w:r>
      <w:bookmarkEnd w:id="4"/>
      <w:r w:rsidRPr="00145C7A">
        <w:rPr>
          <w:rFonts w:ascii="Arial Narrow" w:eastAsia="Times New Roman" w:hAnsi="Arial Narrow" w:cs="Arial Narrow"/>
          <w:kern w:val="0"/>
          <w:lang w:val="bg-BG"/>
          <w14:ligatures w14:val="none"/>
        </w:rPr>
        <w:t>“</w:t>
      </w:r>
      <w:r w:rsidRPr="00145C7A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, с настоящото Техническо предложение правим следните обвързващи предложения:</w:t>
      </w:r>
    </w:p>
    <w:bookmarkEnd w:id="2"/>
    <w:p w14:paraId="76E1EEFD" w14:textId="77777777" w:rsidR="00145C7A" w:rsidRPr="00145C7A" w:rsidRDefault="00145C7A" w:rsidP="00145C7A">
      <w:pPr>
        <w:numPr>
          <w:ilvl w:val="0"/>
          <w:numId w:val="1"/>
        </w:numPr>
        <w:tabs>
          <w:tab w:val="left" w:pos="1701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  <w:r w:rsidRPr="00145C7A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Срок за изпълнение:</w:t>
      </w:r>
    </w:p>
    <w:p w14:paraId="549A5090" w14:textId="77777777" w:rsidR="00145C7A" w:rsidRPr="00145C7A" w:rsidRDefault="00145C7A" w:rsidP="00145C7A">
      <w:pPr>
        <w:numPr>
          <w:ilvl w:val="1"/>
          <w:numId w:val="2"/>
        </w:numPr>
        <w:tabs>
          <w:tab w:val="left" w:pos="1701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  <w:r w:rsidRPr="00145C7A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 xml:space="preserve">Декларираме, че ще доставим защитни стени и комутатори в срок до </w:t>
      </w:r>
      <w:r w:rsidRPr="00145C7A">
        <w:rPr>
          <w:rFonts w:ascii="Arial Narrow" w:eastAsia="Times New Roman" w:hAnsi="Arial Narrow" w:cs="Times New Roman"/>
          <w:kern w:val="0"/>
          <w:szCs w:val="22"/>
          <w14:ligatures w14:val="none"/>
        </w:rPr>
        <w:t>…</w:t>
      </w:r>
      <w:r w:rsidRPr="00145C7A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………..…./…………</w:t>
      </w:r>
      <w:r w:rsidRPr="00145C7A">
        <w:rPr>
          <w:rFonts w:ascii="Arial Narrow" w:eastAsia="Times New Roman" w:hAnsi="Arial Narrow" w:cs="Times New Roman"/>
          <w:kern w:val="0"/>
          <w:szCs w:val="22"/>
          <w14:ligatures w14:val="none"/>
        </w:rPr>
        <w:t>….</w:t>
      </w:r>
      <w:r w:rsidRPr="00145C7A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/  дни (</w:t>
      </w:r>
      <w:r w:rsidRPr="00145C7A">
        <w:rPr>
          <w:rFonts w:ascii="Arial Narrow" w:eastAsia="Times New Roman" w:hAnsi="Arial Narrow" w:cs="Times New Roman"/>
          <w:i/>
          <w:iCs/>
          <w:kern w:val="0"/>
          <w:szCs w:val="22"/>
          <w:lang w:val="bg-BG"/>
          <w14:ligatures w14:val="none"/>
        </w:rPr>
        <w:t>не повече от четиридесет  дни</w:t>
      </w:r>
      <w:r w:rsidRPr="00145C7A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), считано от датата на сключване на договор.</w:t>
      </w:r>
    </w:p>
    <w:p w14:paraId="3F119514" w14:textId="77777777" w:rsidR="00145C7A" w:rsidRPr="00145C7A" w:rsidRDefault="00145C7A" w:rsidP="00145C7A">
      <w:pPr>
        <w:numPr>
          <w:ilvl w:val="1"/>
          <w:numId w:val="2"/>
        </w:numPr>
        <w:tabs>
          <w:tab w:val="left" w:pos="1701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Cs w:val="22"/>
          <w:lang w:val="bg-BG"/>
          <w14:ligatures w14:val="none"/>
        </w:rPr>
      </w:pPr>
      <w:r w:rsidRPr="00145C7A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Срокът на лицензите и поддръжката на хардуера е ………………………….. – минимум 5 години, считано от датата на приемо-предавателния протокол за доставка.</w:t>
      </w:r>
    </w:p>
    <w:p w14:paraId="20910845" w14:textId="77777777" w:rsidR="00145C7A" w:rsidRPr="00145C7A" w:rsidRDefault="00145C7A" w:rsidP="00145C7A">
      <w:pPr>
        <w:numPr>
          <w:ilvl w:val="0"/>
          <w:numId w:val="2"/>
        </w:numPr>
        <w:tabs>
          <w:tab w:val="left" w:pos="1701"/>
        </w:tabs>
        <w:spacing w:before="120" w:after="120" w:line="240" w:lineRule="auto"/>
        <w:ind w:left="360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kern w:val="0"/>
          <w:lang w:val="bg-BG"/>
          <w14:ligatures w14:val="none"/>
        </w:rPr>
        <w:t>Приемаме да изпълним предмета на процедурата, съгласно всички условия и изисквания, посочени от Възложителя в поканата за участие в настоящата процедура и Техническото задание - Приложение № 1</w:t>
      </w:r>
      <w:r w:rsidRPr="00145C7A">
        <w:rPr>
          <w:rFonts w:ascii="Arial Narrow" w:eastAsia="Times New Roman" w:hAnsi="Arial Narrow" w:cs="Arial"/>
          <w:kern w:val="0"/>
          <w14:ligatures w14:val="none"/>
        </w:rPr>
        <w:t>.</w:t>
      </w:r>
    </w:p>
    <w:p w14:paraId="76F6F709" w14:textId="77777777" w:rsidR="00145C7A" w:rsidRPr="00145C7A" w:rsidRDefault="00145C7A" w:rsidP="00145C7A">
      <w:pPr>
        <w:numPr>
          <w:ilvl w:val="0"/>
          <w:numId w:val="2"/>
        </w:numPr>
        <w:tabs>
          <w:tab w:val="left" w:pos="1701"/>
        </w:tabs>
        <w:spacing w:before="120" w:after="120" w:line="240" w:lineRule="auto"/>
        <w:ind w:left="357" w:hanging="35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kern w:val="0"/>
          <w:lang w:val="bg-BG"/>
          <w14:ligatures w14:val="none"/>
        </w:rPr>
        <w:t>Предложението е със срок на валидност ………….. / …………………………/ календарни дни</w:t>
      </w:r>
      <w:r w:rsidRPr="00145C7A">
        <w:rPr>
          <w:rFonts w:ascii="Arial Narrow" w:eastAsia="Times New Roman" w:hAnsi="Arial Narrow" w:cs="Arial"/>
          <w:i/>
          <w:kern w:val="0"/>
          <w:lang w:val="bg-BG"/>
          <w14:ligatures w14:val="none"/>
        </w:rPr>
        <w:t xml:space="preserve"> (не по-малко от 60 /шестдесет/ календарни дни)</w:t>
      </w:r>
      <w:r w:rsidRPr="00145C7A">
        <w:rPr>
          <w:rFonts w:ascii="Arial Narrow" w:eastAsia="Times New Roman" w:hAnsi="Arial Narrow" w:cs="Arial"/>
          <w:kern w:val="0"/>
          <w:lang w:val="bg-BG"/>
          <w14:ligatures w14:val="none"/>
        </w:rPr>
        <w:t>, считано от датата на представяне на предложението.</w:t>
      </w:r>
    </w:p>
    <w:p w14:paraId="7B700868" w14:textId="77777777" w:rsidR="00145C7A" w:rsidRPr="00145C7A" w:rsidRDefault="00145C7A" w:rsidP="00145C7A">
      <w:pPr>
        <w:numPr>
          <w:ilvl w:val="0"/>
          <w:numId w:val="2"/>
        </w:numPr>
        <w:tabs>
          <w:tab w:val="left" w:pos="1701"/>
        </w:tabs>
        <w:spacing w:before="120" w:after="120" w:line="240" w:lineRule="auto"/>
        <w:ind w:left="35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bookmarkStart w:id="5" w:name="_Hlk124328445"/>
      <w:r w:rsidRPr="00145C7A">
        <w:rPr>
          <w:rFonts w:ascii="Arial Narrow" w:eastAsia="Times New Roman" w:hAnsi="Arial Narrow" w:cs="Arial"/>
          <w:kern w:val="0"/>
          <w:lang w:val="bg-BG"/>
          <w14:ligatures w14:val="none"/>
        </w:rPr>
        <w:t>Приемаме да доставим защитни стени и комутатори, отговарящи на следните технически параметри: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5"/>
        <w:gridCol w:w="2751"/>
      </w:tblGrid>
      <w:tr w:rsidR="00145C7A" w:rsidRPr="00145C7A" w14:paraId="24A86CF9" w14:textId="77777777" w:rsidTr="00145C7A">
        <w:trPr>
          <w:trHeight w:val="395"/>
          <w:jc w:val="center"/>
        </w:trPr>
        <w:tc>
          <w:tcPr>
            <w:tcW w:w="3536" w:type="pct"/>
            <w:shd w:val="clear" w:color="auto" w:fill="BDD6EE"/>
            <w:vAlign w:val="center"/>
            <w:hideMark/>
          </w:tcPr>
          <w:p w14:paraId="13FF6C9A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lastRenderedPageBreak/>
              <w:t>ПАРТИДЕН НОМЕР</w:t>
            </w:r>
          </w:p>
        </w:tc>
        <w:tc>
          <w:tcPr>
            <w:tcW w:w="1464" w:type="pct"/>
            <w:shd w:val="clear" w:color="auto" w:fill="BDD6EE"/>
            <w:vAlign w:val="center"/>
            <w:hideMark/>
          </w:tcPr>
          <w:p w14:paraId="48F61C4C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КОЛИЧЕСТВО</w:t>
            </w:r>
          </w:p>
        </w:tc>
      </w:tr>
      <w:tr w:rsidR="00145C7A" w:rsidRPr="00145C7A" w14:paraId="08A4DC61" w14:textId="77777777" w:rsidTr="00441261">
        <w:trPr>
          <w:trHeight w:val="480"/>
          <w:jc w:val="center"/>
        </w:trPr>
        <w:tc>
          <w:tcPr>
            <w:tcW w:w="3536" w:type="pct"/>
            <w:vAlign w:val="center"/>
            <w:hideMark/>
          </w:tcPr>
          <w:p w14:paraId="6C694C5E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C9200-48P-E</w:t>
            </w:r>
          </w:p>
        </w:tc>
        <w:tc>
          <w:tcPr>
            <w:tcW w:w="1464" w:type="pct"/>
            <w:vAlign w:val="center"/>
            <w:hideMark/>
          </w:tcPr>
          <w:p w14:paraId="1EA3B008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6</w:t>
            </w:r>
          </w:p>
        </w:tc>
      </w:tr>
      <w:tr w:rsidR="00145C7A" w:rsidRPr="00145C7A" w14:paraId="1B810BBD" w14:textId="77777777" w:rsidTr="00441261">
        <w:trPr>
          <w:trHeight w:val="480"/>
          <w:jc w:val="center"/>
        </w:trPr>
        <w:tc>
          <w:tcPr>
            <w:tcW w:w="3536" w:type="pct"/>
            <w:vAlign w:val="center"/>
            <w:hideMark/>
          </w:tcPr>
          <w:p w14:paraId="37A734EE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CON-SSSNT-C92048PE</w:t>
            </w:r>
          </w:p>
        </w:tc>
        <w:tc>
          <w:tcPr>
            <w:tcW w:w="1464" w:type="pct"/>
            <w:vAlign w:val="center"/>
            <w:hideMark/>
          </w:tcPr>
          <w:p w14:paraId="24A65113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6</w:t>
            </w:r>
          </w:p>
        </w:tc>
      </w:tr>
      <w:tr w:rsidR="00145C7A" w:rsidRPr="00145C7A" w14:paraId="6181A42C" w14:textId="77777777" w:rsidTr="00441261">
        <w:trPr>
          <w:trHeight w:val="480"/>
          <w:jc w:val="center"/>
        </w:trPr>
        <w:tc>
          <w:tcPr>
            <w:tcW w:w="3536" w:type="pct"/>
            <w:vAlign w:val="center"/>
            <w:hideMark/>
          </w:tcPr>
          <w:p w14:paraId="40AC103A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CON-SSTCM-C92E48</w:t>
            </w:r>
          </w:p>
        </w:tc>
        <w:tc>
          <w:tcPr>
            <w:tcW w:w="1464" w:type="pct"/>
            <w:vAlign w:val="center"/>
            <w:hideMark/>
          </w:tcPr>
          <w:p w14:paraId="23F74E40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6</w:t>
            </w:r>
          </w:p>
        </w:tc>
      </w:tr>
      <w:tr w:rsidR="00145C7A" w:rsidRPr="00145C7A" w14:paraId="4C4B188F" w14:textId="77777777" w:rsidTr="00441261">
        <w:trPr>
          <w:trHeight w:val="480"/>
          <w:jc w:val="center"/>
        </w:trPr>
        <w:tc>
          <w:tcPr>
            <w:tcW w:w="3536" w:type="pct"/>
            <w:vAlign w:val="center"/>
            <w:hideMark/>
          </w:tcPr>
          <w:p w14:paraId="45840B4B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C9200-DNA-E-48-5Y</w:t>
            </w:r>
          </w:p>
        </w:tc>
        <w:tc>
          <w:tcPr>
            <w:tcW w:w="1464" w:type="pct"/>
            <w:vAlign w:val="center"/>
            <w:hideMark/>
          </w:tcPr>
          <w:p w14:paraId="75B217E1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6</w:t>
            </w:r>
          </w:p>
        </w:tc>
      </w:tr>
      <w:tr w:rsidR="00145C7A" w:rsidRPr="00145C7A" w14:paraId="36FC3572" w14:textId="77777777" w:rsidTr="00441261">
        <w:trPr>
          <w:trHeight w:val="480"/>
          <w:jc w:val="center"/>
        </w:trPr>
        <w:tc>
          <w:tcPr>
            <w:tcW w:w="3536" w:type="pct"/>
            <w:vAlign w:val="center"/>
            <w:hideMark/>
          </w:tcPr>
          <w:p w14:paraId="77FA0FAC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C9200-NM-4X</w:t>
            </w:r>
          </w:p>
        </w:tc>
        <w:tc>
          <w:tcPr>
            <w:tcW w:w="1464" w:type="pct"/>
            <w:vAlign w:val="center"/>
            <w:hideMark/>
          </w:tcPr>
          <w:p w14:paraId="4F381EA3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6</w:t>
            </w:r>
          </w:p>
        </w:tc>
      </w:tr>
      <w:tr w:rsidR="00145C7A" w:rsidRPr="00145C7A" w14:paraId="283A2396" w14:textId="77777777" w:rsidTr="00441261">
        <w:trPr>
          <w:trHeight w:val="480"/>
          <w:jc w:val="center"/>
        </w:trPr>
        <w:tc>
          <w:tcPr>
            <w:tcW w:w="3536" w:type="pct"/>
            <w:vAlign w:val="center"/>
            <w:hideMark/>
          </w:tcPr>
          <w:p w14:paraId="049B3547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PWR-C6-1KWAC/2</w:t>
            </w:r>
          </w:p>
        </w:tc>
        <w:tc>
          <w:tcPr>
            <w:tcW w:w="1464" w:type="pct"/>
            <w:vAlign w:val="center"/>
            <w:hideMark/>
          </w:tcPr>
          <w:p w14:paraId="5157969F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6</w:t>
            </w:r>
          </w:p>
        </w:tc>
      </w:tr>
      <w:tr w:rsidR="00145C7A" w:rsidRPr="00145C7A" w14:paraId="5868DFE9" w14:textId="77777777" w:rsidTr="00441261">
        <w:trPr>
          <w:trHeight w:val="377"/>
          <w:jc w:val="center"/>
        </w:trPr>
        <w:tc>
          <w:tcPr>
            <w:tcW w:w="3536" w:type="pct"/>
            <w:vAlign w:val="center"/>
            <w:hideMark/>
          </w:tcPr>
          <w:p w14:paraId="5973F274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C9200-STACK-KIT</w:t>
            </w:r>
          </w:p>
        </w:tc>
        <w:tc>
          <w:tcPr>
            <w:tcW w:w="1464" w:type="pct"/>
            <w:vAlign w:val="center"/>
            <w:hideMark/>
          </w:tcPr>
          <w:p w14:paraId="5029387C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6</w:t>
            </w:r>
          </w:p>
        </w:tc>
      </w:tr>
      <w:tr w:rsidR="00145C7A" w:rsidRPr="00145C7A" w14:paraId="4A4419C2" w14:textId="77777777" w:rsidTr="00441261">
        <w:trPr>
          <w:trHeight w:val="480"/>
          <w:jc w:val="center"/>
        </w:trPr>
        <w:tc>
          <w:tcPr>
            <w:tcW w:w="3536" w:type="pct"/>
            <w:vAlign w:val="center"/>
            <w:hideMark/>
          </w:tcPr>
          <w:p w14:paraId="4A62D8F1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FPR3105-NGFW-K9</w:t>
            </w:r>
          </w:p>
        </w:tc>
        <w:tc>
          <w:tcPr>
            <w:tcW w:w="1464" w:type="pct"/>
            <w:vAlign w:val="center"/>
            <w:hideMark/>
          </w:tcPr>
          <w:p w14:paraId="4D297396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2</w:t>
            </w:r>
          </w:p>
        </w:tc>
      </w:tr>
      <w:tr w:rsidR="00145C7A" w:rsidRPr="00145C7A" w14:paraId="3CA89801" w14:textId="77777777" w:rsidTr="00441261">
        <w:trPr>
          <w:trHeight w:val="480"/>
          <w:jc w:val="center"/>
        </w:trPr>
        <w:tc>
          <w:tcPr>
            <w:tcW w:w="3536" w:type="pct"/>
            <w:vAlign w:val="center"/>
            <w:hideMark/>
          </w:tcPr>
          <w:p w14:paraId="319D0045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CON-SSSNT-FPR3105N</w:t>
            </w:r>
          </w:p>
        </w:tc>
        <w:tc>
          <w:tcPr>
            <w:tcW w:w="1464" w:type="pct"/>
            <w:vAlign w:val="center"/>
            <w:hideMark/>
          </w:tcPr>
          <w:p w14:paraId="6F2013E8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2</w:t>
            </w:r>
          </w:p>
        </w:tc>
      </w:tr>
      <w:tr w:rsidR="00145C7A" w:rsidRPr="00145C7A" w14:paraId="076A6A32" w14:textId="77777777" w:rsidTr="00441261">
        <w:trPr>
          <w:trHeight w:val="480"/>
          <w:jc w:val="center"/>
        </w:trPr>
        <w:tc>
          <w:tcPr>
            <w:tcW w:w="3536" w:type="pct"/>
            <w:vAlign w:val="center"/>
            <w:hideMark/>
          </w:tcPr>
          <w:p w14:paraId="2ADC276C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L-FPR3105T-TM-5Y</w:t>
            </w:r>
          </w:p>
        </w:tc>
        <w:tc>
          <w:tcPr>
            <w:tcW w:w="1464" w:type="pct"/>
            <w:vAlign w:val="center"/>
            <w:hideMark/>
          </w:tcPr>
          <w:p w14:paraId="5AE11188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2</w:t>
            </w:r>
          </w:p>
        </w:tc>
      </w:tr>
      <w:tr w:rsidR="00145C7A" w:rsidRPr="00145C7A" w14:paraId="525FA21A" w14:textId="77777777" w:rsidTr="00441261">
        <w:trPr>
          <w:trHeight w:val="480"/>
          <w:jc w:val="center"/>
        </w:trPr>
        <w:tc>
          <w:tcPr>
            <w:tcW w:w="3536" w:type="pct"/>
            <w:vAlign w:val="center"/>
            <w:hideMark/>
          </w:tcPr>
          <w:p w14:paraId="1878C733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FPR3K-PWR-AC-400</w:t>
            </w:r>
          </w:p>
        </w:tc>
        <w:tc>
          <w:tcPr>
            <w:tcW w:w="1464" w:type="pct"/>
            <w:vAlign w:val="center"/>
            <w:hideMark/>
          </w:tcPr>
          <w:p w14:paraId="6C7EAA7E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2</w:t>
            </w:r>
          </w:p>
        </w:tc>
      </w:tr>
      <w:tr w:rsidR="00145C7A" w:rsidRPr="00145C7A" w14:paraId="134DBE33" w14:textId="77777777" w:rsidTr="00441261">
        <w:trPr>
          <w:trHeight w:val="480"/>
          <w:jc w:val="center"/>
        </w:trPr>
        <w:tc>
          <w:tcPr>
            <w:tcW w:w="3536" w:type="pct"/>
            <w:vAlign w:val="center"/>
            <w:hideMark/>
          </w:tcPr>
          <w:p w14:paraId="39DAA2E0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L-AC-APX-LIC=</w:t>
            </w:r>
          </w:p>
        </w:tc>
        <w:tc>
          <w:tcPr>
            <w:tcW w:w="1464" w:type="pct"/>
            <w:vAlign w:val="center"/>
            <w:hideMark/>
          </w:tcPr>
          <w:p w14:paraId="13A746A4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500</w:t>
            </w:r>
          </w:p>
        </w:tc>
      </w:tr>
      <w:tr w:rsidR="00145C7A" w:rsidRPr="00145C7A" w14:paraId="610CED9C" w14:textId="77777777" w:rsidTr="00441261">
        <w:trPr>
          <w:trHeight w:val="480"/>
          <w:jc w:val="center"/>
        </w:trPr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5BFB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C9200-24P-E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8187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3</w:t>
            </w:r>
          </w:p>
        </w:tc>
      </w:tr>
      <w:tr w:rsidR="00145C7A" w:rsidRPr="00145C7A" w14:paraId="11AEA976" w14:textId="77777777" w:rsidTr="00441261">
        <w:trPr>
          <w:trHeight w:val="480"/>
          <w:jc w:val="center"/>
        </w:trPr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6425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CON-PSRT-C92024P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BD8D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3</w:t>
            </w:r>
          </w:p>
        </w:tc>
      </w:tr>
      <w:tr w:rsidR="00145C7A" w:rsidRPr="00145C7A" w14:paraId="73AFE88D" w14:textId="77777777" w:rsidTr="00441261">
        <w:trPr>
          <w:trHeight w:val="480"/>
          <w:jc w:val="center"/>
        </w:trPr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C23F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C9200-DNA-E-24-3Y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D56F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3</w:t>
            </w:r>
          </w:p>
        </w:tc>
      </w:tr>
      <w:tr w:rsidR="00145C7A" w:rsidRPr="00145C7A" w14:paraId="3458BBFC" w14:textId="77777777" w:rsidTr="00441261">
        <w:trPr>
          <w:trHeight w:val="480"/>
          <w:jc w:val="center"/>
        </w:trPr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5246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C9200-NM-4X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1461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3</w:t>
            </w:r>
          </w:p>
        </w:tc>
      </w:tr>
      <w:tr w:rsidR="00145C7A" w:rsidRPr="00145C7A" w14:paraId="5C178790" w14:textId="77777777" w:rsidTr="00441261">
        <w:trPr>
          <w:trHeight w:val="480"/>
          <w:jc w:val="center"/>
        </w:trPr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77DB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PWR-C6-1KWAC/2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E713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3</w:t>
            </w:r>
          </w:p>
        </w:tc>
      </w:tr>
      <w:tr w:rsidR="00145C7A" w:rsidRPr="00145C7A" w14:paraId="313D044B" w14:textId="77777777" w:rsidTr="00441261">
        <w:trPr>
          <w:trHeight w:val="480"/>
          <w:jc w:val="center"/>
        </w:trPr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79FB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C9200-STACK-KIT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3D6A" w14:textId="77777777" w:rsidR="00145C7A" w:rsidRPr="00145C7A" w:rsidRDefault="00145C7A" w:rsidP="00145C7A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145C7A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3</w:t>
            </w:r>
          </w:p>
        </w:tc>
      </w:tr>
    </w:tbl>
    <w:p w14:paraId="0CDA8399" w14:textId="77777777" w:rsidR="00145C7A" w:rsidRPr="00145C7A" w:rsidRDefault="00145C7A" w:rsidP="00145C7A">
      <w:pPr>
        <w:spacing w:before="120" w:after="120" w:line="360" w:lineRule="auto"/>
        <w:ind w:firstLine="397"/>
        <w:jc w:val="both"/>
        <w:rPr>
          <w:rFonts w:ascii="Arial Narrow" w:eastAsia="Arial" w:hAnsi="Arial Narrow" w:cs="Arial"/>
          <w:b/>
          <w:kern w:val="0"/>
          <w:lang w:val="bg-BG"/>
          <w14:ligatures w14:val="none"/>
        </w:rPr>
      </w:pPr>
    </w:p>
    <w:bookmarkEnd w:id="5"/>
    <w:p w14:paraId="346DCEC1" w14:textId="77777777" w:rsidR="00145C7A" w:rsidRPr="00145C7A" w:rsidRDefault="00145C7A" w:rsidP="00145C7A">
      <w:pPr>
        <w:spacing w:before="120" w:after="0" w:line="240" w:lineRule="auto"/>
        <w:ind w:left="4248" w:firstLine="708"/>
        <w:jc w:val="both"/>
        <w:rPr>
          <w:rFonts w:ascii="Arial Narrow" w:eastAsia="Times New Roman" w:hAnsi="Arial Narrow" w:cs="Arial"/>
          <w:b/>
          <w:kern w:val="0"/>
          <w:szCs w:val="22"/>
          <w:u w:val="single"/>
          <w:lang w:val="bg-BG"/>
          <w14:ligatures w14:val="none"/>
        </w:rPr>
      </w:pPr>
    </w:p>
    <w:p w14:paraId="73A194C2" w14:textId="77777777" w:rsidR="00145C7A" w:rsidRPr="00145C7A" w:rsidRDefault="00145C7A" w:rsidP="00145C7A">
      <w:pPr>
        <w:spacing w:before="120" w:after="0" w:line="240" w:lineRule="auto"/>
        <w:ind w:left="4248" w:firstLine="708"/>
        <w:jc w:val="both"/>
        <w:rPr>
          <w:rFonts w:ascii="Arial Narrow" w:eastAsia="Times New Roman" w:hAnsi="Arial Narrow" w:cs="Arial"/>
          <w:b/>
          <w:kern w:val="0"/>
          <w:szCs w:val="22"/>
          <w:u w:val="single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b/>
          <w:kern w:val="0"/>
          <w:szCs w:val="22"/>
          <w:u w:val="single"/>
          <w:lang w:val="bg-BG"/>
          <w14:ligatures w14:val="none"/>
        </w:rPr>
        <w:t xml:space="preserve">ПОДПИС </w:t>
      </w:r>
    </w:p>
    <w:p w14:paraId="18D4BDBB" w14:textId="77777777" w:rsidR="00145C7A" w:rsidRPr="00145C7A" w:rsidRDefault="00145C7A" w:rsidP="00145C7A">
      <w:pPr>
        <w:spacing w:before="120" w:after="0" w:line="240" w:lineRule="auto"/>
        <w:ind w:left="4248" w:firstLine="708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[име и фамилия]</w:t>
      </w:r>
    </w:p>
    <w:p w14:paraId="347F6E19" w14:textId="77777777" w:rsidR="00145C7A" w:rsidRPr="00145C7A" w:rsidRDefault="00145C7A" w:rsidP="00145C7A">
      <w:pPr>
        <w:spacing w:before="120" w:after="0" w:line="240" w:lineRule="auto"/>
        <w:ind w:left="4956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[качество на представляващия участника]</w:t>
      </w:r>
    </w:p>
    <w:p w14:paraId="17AF93A5" w14:textId="77777777" w:rsidR="00145C7A" w:rsidRPr="00145C7A" w:rsidRDefault="00145C7A" w:rsidP="00145C7A">
      <w:pPr>
        <w:spacing w:before="120" w:after="0" w:line="240" w:lineRule="auto"/>
        <w:ind w:left="4956" w:firstLine="397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</w:p>
    <w:p w14:paraId="45BFDD42" w14:textId="77777777" w:rsidR="00145C7A" w:rsidRPr="00145C7A" w:rsidRDefault="00145C7A" w:rsidP="00145C7A">
      <w:pPr>
        <w:tabs>
          <w:tab w:val="left" w:pos="3090"/>
        </w:tabs>
        <w:spacing w:before="120" w:after="120" w:line="36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ab/>
      </w:r>
    </w:p>
    <w:p w14:paraId="69ED7640" w14:textId="6457F932" w:rsidR="00145C7A" w:rsidRPr="00145C7A" w:rsidRDefault="00145C7A" w:rsidP="00145C7A">
      <w:pPr>
        <w:shd w:val="clear" w:color="auto" w:fill="FFFFFF"/>
        <w:spacing w:before="120" w:after="0" w:line="240" w:lineRule="auto"/>
        <w:ind w:firstLine="708"/>
        <w:jc w:val="both"/>
        <w:rPr>
          <w:rFonts w:ascii="Arial Narrow" w:eastAsia="Times New Roman" w:hAnsi="Arial Narrow" w:cs="Arial"/>
          <w:i/>
          <w:kern w:val="0"/>
          <w:szCs w:val="22"/>
          <w:lang w:val="bg-BG" w:eastAsia="bg-BG"/>
          <w14:ligatures w14:val="none"/>
        </w:rPr>
      </w:pPr>
      <w:r w:rsidRPr="00145C7A">
        <w:rPr>
          <w:rFonts w:ascii="Arial Narrow" w:eastAsia="Times New Roman" w:hAnsi="Arial Narrow" w:cs="Arial"/>
          <w:b/>
          <w:i/>
          <w:kern w:val="0"/>
          <w:szCs w:val="22"/>
          <w:lang w:val="bg-BG" w:eastAsia="bg-BG"/>
          <w14:ligatures w14:val="none"/>
        </w:rPr>
        <w:t xml:space="preserve">Забележка: </w:t>
      </w:r>
      <w:r w:rsidRPr="00145C7A">
        <w:rPr>
          <w:rFonts w:ascii="Arial Narrow" w:eastAsia="Times New Roman" w:hAnsi="Arial Narrow" w:cs="Arial"/>
          <w:i/>
          <w:kern w:val="0"/>
          <w:szCs w:val="22"/>
          <w:lang w:val="bg-BG" w:eastAsia="bg-BG"/>
          <w14:ligatures w14:val="none"/>
        </w:rPr>
        <w:t>Техническото предложение се представя в електронен вид във формат .pdf, подписано с квалифициран електронен подпис.</w:t>
      </w:r>
    </w:p>
    <w:sectPr w:rsidR="00145C7A" w:rsidRPr="00145C7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30E21"/>
    <w:multiLevelType w:val="multilevel"/>
    <w:tmpl w:val="8AD6A9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4216BD2"/>
    <w:multiLevelType w:val="multilevel"/>
    <w:tmpl w:val="67409E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20275901">
    <w:abstractNumId w:val="1"/>
  </w:num>
  <w:num w:numId="2" w16cid:durableId="155087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7A"/>
    <w:rsid w:val="00145C7A"/>
    <w:rsid w:val="003671BE"/>
    <w:rsid w:val="003A5A1B"/>
    <w:rsid w:val="00CE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B965"/>
  <w15:chartTrackingRefBased/>
  <w15:docId w15:val="{377B1172-450F-43D1-B900-15C0F1B7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C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C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C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C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C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1798</Characters>
  <Application>Microsoft Office Word</Application>
  <DocSecurity>4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Момчева</dc:creator>
  <cp:keywords/>
  <dc:description/>
  <cp:lastModifiedBy>Адриана Генова</cp:lastModifiedBy>
  <cp:revision>2</cp:revision>
  <dcterms:created xsi:type="dcterms:W3CDTF">2026-03-27T15:20:00Z</dcterms:created>
  <dcterms:modified xsi:type="dcterms:W3CDTF">2026-03-27T15:20:00Z</dcterms:modified>
</cp:coreProperties>
</file>